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430DB" w14:textId="77777777" w:rsidR="00772EF8" w:rsidRPr="005315DF" w:rsidRDefault="002541F9"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jc w:val="right"/>
        <w:rPr>
          <w:spacing w:val="-3"/>
          <w:kern w:val="1"/>
          <w:szCs w:val="24"/>
          <w:highlight w:val="yellow"/>
        </w:rPr>
      </w:pPr>
      <w:r>
        <w:rPr>
          <w:spacing w:val="-3"/>
          <w:kern w:val="1"/>
          <w:szCs w:val="24"/>
        </w:rPr>
        <w:softHyphen/>
      </w:r>
      <w:r w:rsidR="0002735B">
        <w:rPr>
          <w:noProof/>
          <w:spacing w:val="-3"/>
          <w:kern w:val="1"/>
          <w:szCs w:val="24"/>
        </w:rPr>
        <w:drawing>
          <wp:inline distT="0" distB="0" distL="0" distR="0" wp14:anchorId="6DCDDAFE" wp14:editId="0D5721A9">
            <wp:extent cx="6938010" cy="898525"/>
            <wp:effectExtent l="0" t="0" r="0" b="0"/>
            <wp:docPr id="1" name="Picture 1" descr="O:\NPCC Graphics\NPCC Logo\NPCC Logos\NPCC_Inc_1040_Logo_with_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PCC Graphics\NPCC Logo\NPCC Logos\NPCC_Inc_1040_Logo_with_Text.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38010" cy="898525"/>
                    </a:xfrm>
                    <a:prstGeom prst="rect">
                      <a:avLst/>
                    </a:prstGeom>
                    <a:noFill/>
                    <a:ln>
                      <a:noFill/>
                    </a:ln>
                  </pic:spPr>
                </pic:pic>
              </a:graphicData>
            </a:graphic>
          </wp:inline>
        </w:drawing>
      </w:r>
    </w:p>
    <w:p w14:paraId="0182FA22" w14:textId="77777777" w:rsidR="00772EF8" w:rsidRPr="005315DF" w:rsidRDefault="00772EF8"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890"/>
        </w:tabs>
        <w:spacing w:before="240"/>
        <w:ind w:left="0" w:firstLine="0"/>
        <w:jc w:val="center"/>
        <w:rPr>
          <w:b/>
          <w:spacing w:val="-2"/>
          <w:kern w:val="1"/>
          <w:sz w:val="22"/>
          <w:szCs w:val="22"/>
        </w:rPr>
      </w:pPr>
      <w:r w:rsidRPr="005315DF">
        <w:rPr>
          <w:b/>
          <w:spacing w:val="-3"/>
          <w:kern w:val="1"/>
          <w:sz w:val="30"/>
        </w:rPr>
        <w:t>NPCC REGIONAL STANDARDS COMMITTEE</w:t>
      </w:r>
      <w:r w:rsidR="0002735B">
        <w:rPr>
          <w:b/>
          <w:spacing w:val="-3"/>
          <w:kern w:val="1"/>
          <w:sz w:val="30"/>
        </w:rPr>
        <w:t xml:space="preserve">                    </w:t>
      </w:r>
    </w:p>
    <w:p w14:paraId="18C2A326" w14:textId="540B6597" w:rsidR="00772EF8" w:rsidRPr="005315DF" w:rsidRDefault="007A108E" w:rsidP="003337C1">
      <w:pPr>
        <w:pStyle w:val="Caption"/>
        <w:framePr w:w="11026" w:h="4465" w:hRule="exact" w:wrap="notBeside" w:x="661" w:y="619"/>
        <w:pBdr>
          <w:bottom w:val="none" w:sz="0" w:space="0" w:color="auto"/>
        </w:pBdr>
        <w:tabs>
          <w:tab w:val="clear" w:pos="475"/>
          <w:tab w:val="clear" w:pos="960"/>
          <w:tab w:val="clear" w:pos="1440"/>
          <w:tab w:val="clear" w:pos="1915"/>
          <w:tab w:val="clear" w:pos="2405"/>
          <w:tab w:val="clear" w:pos="2880"/>
          <w:tab w:val="clear" w:pos="3355"/>
          <w:tab w:val="clear" w:pos="3845"/>
          <w:tab w:val="clear" w:pos="4320"/>
          <w:tab w:val="clear" w:pos="4680"/>
          <w:tab w:val="clear" w:pos="4795"/>
          <w:tab w:val="clear" w:pos="5285"/>
          <w:tab w:val="clear" w:pos="5760"/>
          <w:tab w:val="clear" w:pos="6235"/>
          <w:tab w:val="clear" w:pos="6725"/>
          <w:tab w:val="clear" w:pos="7200"/>
          <w:tab w:val="clear" w:pos="7675"/>
          <w:tab w:val="clear" w:pos="8165"/>
          <w:tab w:val="clear" w:pos="8640"/>
        </w:tabs>
        <w:spacing w:before="120"/>
        <w:ind w:left="0" w:right="302" w:firstLine="0"/>
        <w:jc w:val="center"/>
        <w:rPr>
          <w:rFonts w:ascii="Times New Roman" w:hAnsi="Times New Roman"/>
          <w:spacing w:val="-2"/>
        </w:rPr>
      </w:pPr>
      <w:r w:rsidRPr="005315DF">
        <w:rPr>
          <w:rFonts w:ascii="Times New Roman" w:hAnsi="Times New Roman"/>
        </w:rPr>
        <w:t>A</w:t>
      </w:r>
      <w:r w:rsidR="00BB14D3" w:rsidRPr="005315DF">
        <w:rPr>
          <w:rFonts w:ascii="Times New Roman" w:hAnsi="Times New Roman"/>
        </w:rPr>
        <w:t>GENDA FOR MEETING #</w:t>
      </w:r>
      <w:r w:rsidR="00147562">
        <w:rPr>
          <w:rFonts w:ascii="Times New Roman" w:hAnsi="Times New Roman"/>
        </w:rPr>
        <w:t>2</w:t>
      </w:r>
      <w:r w:rsidR="004F24D5">
        <w:rPr>
          <w:rFonts w:ascii="Times New Roman" w:hAnsi="Times New Roman"/>
        </w:rPr>
        <w:t>1</w:t>
      </w:r>
      <w:r w:rsidR="00832487">
        <w:rPr>
          <w:rFonts w:ascii="Times New Roman" w:hAnsi="Times New Roman"/>
        </w:rPr>
        <w:t>-</w:t>
      </w:r>
      <w:r w:rsidR="003337C1">
        <w:rPr>
          <w:rFonts w:ascii="Times New Roman" w:hAnsi="Times New Roman"/>
        </w:rPr>
        <w:t>5</w:t>
      </w:r>
    </w:p>
    <w:p w14:paraId="3F928B43" w14:textId="77777777" w:rsidR="00EE4217" w:rsidRDefault="00EE4217"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spacing w:val="-2"/>
          <w:kern w:val="1"/>
          <w:sz w:val="22"/>
          <w:szCs w:val="22"/>
        </w:rPr>
      </w:pPr>
    </w:p>
    <w:p w14:paraId="49604C14" w14:textId="12AC418C" w:rsidR="0070013E" w:rsidRPr="006A0055" w:rsidRDefault="003337C1"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color w:val="FF0000"/>
          <w:spacing w:val="-2"/>
          <w:kern w:val="1"/>
          <w:szCs w:val="24"/>
        </w:rPr>
      </w:pPr>
      <w:r>
        <w:rPr>
          <w:spacing w:val="-2"/>
          <w:kern w:val="1"/>
          <w:szCs w:val="24"/>
        </w:rPr>
        <w:t>December 2</w:t>
      </w:r>
      <w:r w:rsidR="0070013E" w:rsidRPr="006A0055">
        <w:rPr>
          <w:spacing w:val="-2"/>
          <w:kern w:val="1"/>
          <w:szCs w:val="24"/>
        </w:rPr>
        <w:t xml:space="preserve">, </w:t>
      </w:r>
      <w:r w:rsidR="00C33699" w:rsidRPr="006A0055">
        <w:rPr>
          <w:spacing w:val="-2"/>
          <w:kern w:val="1"/>
          <w:szCs w:val="24"/>
        </w:rPr>
        <w:t>202</w:t>
      </w:r>
      <w:r w:rsidR="00C33699">
        <w:rPr>
          <w:spacing w:val="-2"/>
          <w:kern w:val="1"/>
          <w:szCs w:val="24"/>
        </w:rPr>
        <w:t>1,</w:t>
      </w:r>
      <w:r w:rsidR="0070013E" w:rsidRPr="006A0055">
        <w:rPr>
          <w:spacing w:val="-2"/>
          <w:kern w:val="1"/>
          <w:szCs w:val="24"/>
        </w:rPr>
        <w:t xml:space="preserve"> 12:00 p.m. – 4:00 p.m. E</w:t>
      </w:r>
      <w:r w:rsidR="0070013E">
        <w:rPr>
          <w:spacing w:val="-2"/>
          <w:kern w:val="1"/>
          <w:szCs w:val="24"/>
        </w:rPr>
        <w:t>D</w:t>
      </w:r>
      <w:r w:rsidR="0070013E" w:rsidRPr="006A0055">
        <w:rPr>
          <w:spacing w:val="-2"/>
          <w:kern w:val="1"/>
          <w:szCs w:val="24"/>
        </w:rPr>
        <w:t xml:space="preserve">T </w:t>
      </w:r>
      <w:r w:rsidR="0070013E">
        <w:rPr>
          <w:b/>
          <w:bCs/>
          <w:color w:val="FF0000"/>
          <w:spacing w:val="-2"/>
          <w:kern w:val="1"/>
          <w:szCs w:val="24"/>
        </w:rPr>
        <w:t>WebEx</w:t>
      </w:r>
      <w:r w:rsidR="0070013E" w:rsidRPr="006A0055">
        <w:rPr>
          <w:b/>
          <w:bCs/>
          <w:color w:val="FF0000"/>
          <w:spacing w:val="-2"/>
          <w:kern w:val="1"/>
          <w:szCs w:val="24"/>
        </w:rPr>
        <w:t xml:space="preserve"> Meeting</w:t>
      </w:r>
    </w:p>
    <w:p w14:paraId="32F13C48" w14:textId="77777777" w:rsidR="0070013E" w:rsidRDefault="0070013E"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jc w:val="left"/>
        <w:rPr>
          <w:b/>
          <w:color w:val="auto"/>
          <w:spacing w:val="-2"/>
          <w:kern w:val="1"/>
          <w:sz w:val="22"/>
          <w:szCs w:val="22"/>
        </w:rPr>
      </w:pPr>
    </w:p>
    <w:p w14:paraId="6BA27636" w14:textId="77777777" w:rsidR="0070013E" w:rsidRDefault="0070013E"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ind w:left="0" w:firstLine="0"/>
        <w:jc w:val="left"/>
        <w:rPr>
          <w:b/>
          <w:color w:val="auto"/>
          <w:spacing w:val="-2"/>
          <w:kern w:val="1"/>
          <w:sz w:val="22"/>
          <w:szCs w:val="22"/>
        </w:rPr>
      </w:pPr>
      <w:r w:rsidRPr="005315DF">
        <w:rPr>
          <w:b/>
          <w:color w:val="auto"/>
          <w:spacing w:val="-2"/>
          <w:kern w:val="1"/>
          <w:sz w:val="22"/>
          <w:szCs w:val="22"/>
        </w:rPr>
        <w:t>Dial-In: 415-655-0003 (USA) / 416-915-6530 (Canada)</w:t>
      </w:r>
      <w:r w:rsidRPr="00613429">
        <w:rPr>
          <w:b/>
          <w:color w:val="auto"/>
          <w:spacing w:val="-2"/>
          <w:kern w:val="1"/>
          <w:sz w:val="22"/>
          <w:szCs w:val="22"/>
        </w:rPr>
        <w:t xml:space="preserve"> </w:t>
      </w:r>
      <w:r>
        <w:rPr>
          <w:b/>
          <w:color w:val="auto"/>
          <w:spacing w:val="-2"/>
          <w:kern w:val="1"/>
          <w:sz w:val="22"/>
          <w:szCs w:val="22"/>
        </w:rPr>
        <w:tab/>
      </w:r>
    </w:p>
    <w:p w14:paraId="10231418" w14:textId="1F2BD166" w:rsidR="0070013E" w:rsidRPr="00307B19" w:rsidRDefault="0070013E"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b/>
          <w:color w:val="000000" w:themeColor="text1"/>
          <w:sz w:val="22"/>
          <w:szCs w:val="22"/>
        </w:rPr>
      </w:pPr>
      <w:r w:rsidRPr="00307B19">
        <w:rPr>
          <w:b/>
          <w:color w:val="000000" w:themeColor="text1"/>
          <w:sz w:val="22"/>
          <w:szCs w:val="22"/>
        </w:rPr>
        <w:t xml:space="preserve">Guest Code: </w:t>
      </w:r>
      <w:r w:rsidR="008522E8">
        <w:rPr>
          <w:b/>
          <w:color w:val="000000" w:themeColor="text1"/>
          <w:sz w:val="22"/>
          <w:szCs w:val="22"/>
        </w:rPr>
        <w:t>24</w:t>
      </w:r>
      <w:r w:rsidR="00D409A5">
        <w:rPr>
          <w:b/>
          <w:color w:val="000000" w:themeColor="text1"/>
          <w:sz w:val="22"/>
          <w:szCs w:val="22"/>
        </w:rPr>
        <w:t>299943928</w:t>
      </w:r>
      <w:r>
        <w:rPr>
          <w:b/>
          <w:color w:val="000000" w:themeColor="text1"/>
          <w:sz w:val="22"/>
          <w:szCs w:val="22"/>
        </w:rPr>
        <w:tab/>
      </w:r>
      <w:r>
        <w:rPr>
          <w:b/>
          <w:color w:val="000000" w:themeColor="text1"/>
          <w:sz w:val="22"/>
          <w:szCs w:val="22"/>
        </w:rPr>
        <w:tab/>
      </w:r>
      <w:r>
        <w:rPr>
          <w:b/>
          <w:color w:val="000000" w:themeColor="text1"/>
          <w:sz w:val="22"/>
          <w:szCs w:val="22"/>
        </w:rPr>
        <w:tab/>
      </w:r>
      <w:r>
        <w:rPr>
          <w:b/>
          <w:color w:val="000000" w:themeColor="text1"/>
          <w:sz w:val="22"/>
          <w:szCs w:val="22"/>
        </w:rPr>
        <w:tab/>
      </w:r>
      <w:r>
        <w:rPr>
          <w:b/>
          <w:color w:val="000000" w:themeColor="text1"/>
          <w:sz w:val="22"/>
          <w:szCs w:val="22"/>
        </w:rPr>
        <w:tab/>
      </w:r>
    </w:p>
    <w:p w14:paraId="2CC68448" w14:textId="4734280A" w:rsidR="0070013E" w:rsidRPr="00307B19" w:rsidRDefault="0070013E"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b/>
          <w:color w:val="000000" w:themeColor="text1"/>
          <w:sz w:val="22"/>
          <w:szCs w:val="22"/>
        </w:rPr>
      </w:pPr>
      <w:r w:rsidRPr="00307B19">
        <w:rPr>
          <w:b/>
          <w:color w:val="000000" w:themeColor="text1"/>
          <w:sz w:val="22"/>
          <w:szCs w:val="22"/>
        </w:rPr>
        <w:t xml:space="preserve">Password: </w:t>
      </w:r>
      <w:r w:rsidR="00D409A5">
        <w:rPr>
          <w:b/>
          <w:color w:val="000000" w:themeColor="text1"/>
          <w:sz w:val="22"/>
          <w:szCs w:val="22"/>
        </w:rPr>
        <w:t>9AiCidsU3$8</w:t>
      </w:r>
      <w:r w:rsidRPr="00307B19">
        <w:rPr>
          <w:b/>
          <w:color w:val="000000" w:themeColor="text1"/>
          <w:sz w:val="22"/>
          <w:szCs w:val="22"/>
        </w:rPr>
        <w:t xml:space="preserve"> (</w:t>
      </w:r>
      <w:r w:rsidR="00D409A5">
        <w:rPr>
          <w:b/>
          <w:color w:val="000000" w:themeColor="text1"/>
          <w:sz w:val="22"/>
          <w:szCs w:val="22"/>
        </w:rPr>
        <w:t>92424378</w:t>
      </w:r>
      <w:r w:rsidRPr="00307B19">
        <w:rPr>
          <w:b/>
          <w:color w:val="000000" w:themeColor="text1"/>
          <w:sz w:val="22"/>
          <w:szCs w:val="22"/>
        </w:rPr>
        <w:t xml:space="preserve"> from phone)</w:t>
      </w:r>
      <w:r>
        <w:rPr>
          <w:b/>
          <w:color w:val="000000" w:themeColor="text1"/>
          <w:sz w:val="22"/>
          <w:szCs w:val="22"/>
        </w:rPr>
        <w:tab/>
        <w:t xml:space="preserve">        </w:t>
      </w:r>
    </w:p>
    <w:p w14:paraId="56CD9466" w14:textId="731AAE68" w:rsidR="0070013E" w:rsidRPr="00307B19" w:rsidRDefault="00EB0535"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b/>
          <w:color w:val="000000" w:themeColor="text1"/>
          <w:sz w:val="22"/>
          <w:szCs w:val="22"/>
        </w:rPr>
      </w:pPr>
      <w:hyperlink r:id="rId9" w:history="1">
        <w:r w:rsidR="0070013E" w:rsidRPr="00307B19">
          <w:rPr>
            <w:rStyle w:val="Hyperlink"/>
            <w:b/>
            <w:sz w:val="22"/>
            <w:szCs w:val="22"/>
          </w:rPr>
          <w:t>WebEx Link</w:t>
        </w:r>
      </w:hyperlink>
      <w:r w:rsidR="0070013E" w:rsidRPr="00AC48C5">
        <w:rPr>
          <w:rStyle w:val="Hyperlink"/>
          <w:b/>
          <w:sz w:val="22"/>
          <w:szCs w:val="22"/>
          <w:u w:val="none"/>
        </w:rPr>
        <w:t xml:space="preserve">                                                                              </w:t>
      </w:r>
    </w:p>
    <w:p w14:paraId="5DE7FAA7" w14:textId="7083DDD5" w:rsidR="00307B19" w:rsidRPr="00307B19" w:rsidRDefault="00AC48C5"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b/>
          <w:color w:val="000000" w:themeColor="text1"/>
          <w:sz w:val="22"/>
          <w:szCs w:val="22"/>
        </w:rPr>
      </w:pPr>
      <w:r>
        <w:rPr>
          <w:rStyle w:val="Hyperlink"/>
          <w:b/>
          <w:sz w:val="22"/>
          <w:szCs w:val="22"/>
        </w:rPr>
        <w:t xml:space="preserve">      </w:t>
      </w:r>
    </w:p>
    <w:p w14:paraId="4EE76B53" w14:textId="4F959899" w:rsidR="001D2E87" w:rsidRDefault="001D2E87"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spacing w:val="-2"/>
          <w:kern w:val="1"/>
          <w:sz w:val="22"/>
          <w:szCs w:val="22"/>
        </w:rPr>
      </w:pPr>
    </w:p>
    <w:p w14:paraId="79D7D2ED" w14:textId="77777777" w:rsidR="00EA6F5C" w:rsidRDefault="00EA6F5C"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jc w:val="left"/>
        <w:rPr>
          <w:b/>
          <w:color w:val="auto"/>
          <w:spacing w:val="-2"/>
          <w:kern w:val="1"/>
          <w:sz w:val="22"/>
          <w:szCs w:val="22"/>
        </w:rPr>
      </w:pPr>
    </w:p>
    <w:p w14:paraId="1241C4A6" w14:textId="77777777" w:rsidR="008E1BB8" w:rsidRPr="005315DF" w:rsidRDefault="008E1BB8"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spacing w:val="-2"/>
          <w:kern w:val="1"/>
          <w:sz w:val="22"/>
          <w:szCs w:val="22"/>
        </w:rPr>
      </w:pPr>
    </w:p>
    <w:p w14:paraId="0021D2E0" w14:textId="77777777" w:rsidR="00871845" w:rsidRPr="005315DF" w:rsidRDefault="00871845" w:rsidP="003337C1">
      <w:pPr>
        <w:framePr w:w="11026" w:h="4465"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890"/>
        </w:tabs>
        <w:suppressAutoHyphens/>
        <w:spacing w:after="120"/>
        <w:ind w:left="0" w:firstLine="0"/>
        <w:jc w:val="left"/>
        <w:rPr>
          <w:b/>
          <w:spacing w:val="-2"/>
          <w:kern w:val="1"/>
          <w:sz w:val="16"/>
          <w:szCs w:val="16"/>
          <w:highlight w:val="yellow"/>
        </w:rPr>
      </w:pPr>
    </w:p>
    <w:p w14:paraId="6D36E252" w14:textId="77777777" w:rsidR="002E3630" w:rsidRDefault="00C17FA6"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u w:val="single"/>
        </w:rPr>
        <w:t>For Reference</w:t>
      </w:r>
      <w:r w:rsidRPr="008C3D7D">
        <w:rPr>
          <w:szCs w:val="24"/>
        </w:rPr>
        <w:t>:</w:t>
      </w:r>
      <w:r w:rsidRPr="008C3D7D">
        <w:rPr>
          <w:szCs w:val="24"/>
        </w:rPr>
        <w:tab/>
      </w:r>
      <w:r>
        <w:rPr>
          <w:szCs w:val="24"/>
        </w:rPr>
        <w:t xml:space="preserve"> </w:t>
      </w:r>
    </w:p>
    <w:p w14:paraId="6D954891" w14:textId="45876C5A" w:rsidR="00C17FA6" w:rsidRDefault="00EB053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612" w:hanging="612"/>
        <w:contextualSpacing/>
        <w:jc w:val="left"/>
        <w:rPr>
          <w:szCs w:val="24"/>
        </w:rPr>
      </w:pPr>
      <w:hyperlink r:id="rId10" w:history="1">
        <w:r w:rsidR="00C17FA6" w:rsidRPr="008C3D7D">
          <w:rPr>
            <w:rStyle w:val="Hyperlink"/>
            <w:szCs w:val="24"/>
          </w:rPr>
          <w:t>Glossary of Terms Used in NERC Reliability Standards</w:t>
        </w:r>
      </w:hyperlink>
      <w:r w:rsidR="00C17FA6" w:rsidRPr="008C3D7D">
        <w:rPr>
          <w:szCs w:val="24"/>
        </w:rPr>
        <w:t>, dated</w:t>
      </w:r>
      <w:r w:rsidR="000F23CA">
        <w:rPr>
          <w:szCs w:val="24"/>
        </w:rPr>
        <w:t xml:space="preserve"> </w:t>
      </w:r>
      <w:r w:rsidR="00D97423">
        <w:rPr>
          <w:szCs w:val="24"/>
        </w:rPr>
        <w:t>June</w:t>
      </w:r>
      <w:r w:rsidR="00CA11D8">
        <w:rPr>
          <w:szCs w:val="24"/>
        </w:rPr>
        <w:t xml:space="preserve"> 2</w:t>
      </w:r>
      <w:r w:rsidR="00D97423">
        <w:rPr>
          <w:szCs w:val="24"/>
        </w:rPr>
        <w:t>8</w:t>
      </w:r>
      <w:r w:rsidR="00085C10">
        <w:rPr>
          <w:szCs w:val="24"/>
        </w:rPr>
        <w:t>, 20</w:t>
      </w:r>
      <w:r w:rsidR="00F03835">
        <w:rPr>
          <w:szCs w:val="24"/>
        </w:rPr>
        <w:t>2</w:t>
      </w:r>
      <w:r w:rsidR="00182BE7">
        <w:rPr>
          <w:szCs w:val="24"/>
        </w:rPr>
        <w:t>1</w:t>
      </w:r>
    </w:p>
    <w:p w14:paraId="130DC85B" w14:textId="5C291276" w:rsidR="00C17FA6" w:rsidRDefault="00EB053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szCs w:val="24"/>
        </w:rPr>
      </w:pPr>
      <w:hyperlink r:id="rId11" w:history="1">
        <w:r w:rsidR="00C17FA6" w:rsidRPr="008C3D7D">
          <w:rPr>
            <w:rStyle w:val="Hyperlink"/>
            <w:szCs w:val="24"/>
          </w:rPr>
          <w:t>NPCC Glossary of Terms</w:t>
        </w:r>
      </w:hyperlink>
      <w:r w:rsidR="007D4E97">
        <w:rPr>
          <w:szCs w:val="24"/>
        </w:rPr>
        <w:t xml:space="preserve">, dated </w:t>
      </w:r>
      <w:r w:rsidR="00517AEE">
        <w:rPr>
          <w:szCs w:val="24"/>
        </w:rPr>
        <w:t>October 2</w:t>
      </w:r>
      <w:r w:rsidR="00407640">
        <w:rPr>
          <w:szCs w:val="24"/>
        </w:rPr>
        <w:t>, 201</w:t>
      </w:r>
      <w:r w:rsidR="00517AEE">
        <w:rPr>
          <w:szCs w:val="24"/>
        </w:rPr>
        <w:t>9</w:t>
      </w:r>
    </w:p>
    <w:p w14:paraId="3B4C4F78" w14:textId="6E572153" w:rsidR="002D5F1B" w:rsidRDefault="002D5F1B" w:rsidP="002D5F1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Cs/>
          <w:szCs w:val="24"/>
        </w:rPr>
      </w:pPr>
    </w:p>
    <w:p w14:paraId="7ABC5CE9" w14:textId="77777777" w:rsidR="004A6C85" w:rsidRDefault="004A6C85" w:rsidP="004A6C8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
          <w:szCs w:val="24"/>
        </w:rPr>
      </w:pPr>
      <w:r>
        <w:rPr>
          <w:b/>
          <w:szCs w:val="24"/>
        </w:rPr>
        <w:t>Attendance:</w:t>
      </w:r>
    </w:p>
    <w:tbl>
      <w:tblPr>
        <w:tblStyle w:val="TableGrid"/>
        <w:tblW w:w="9990" w:type="dxa"/>
        <w:tblInd w:w="-5" w:type="dxa"/>
        <w:tblLayout w:type="fixed"/>
        <w:tblLook w:val="04A0" w:firstRow="1" w:lastRow="0" w:firstColumn="1" w:lastColumn="0" w:noHBand="0" w:noVBand="1"/>
      </w:tblPr>
      <w:tblGrid>
        <w:gridCol w:w="540"/>
        <w:gridCol w:w="2520"/>
        <w:gridCol w:w="4860"/>
        <w:gridCol w:w="1170"/>
        <w:gridCol w:w="900"/>
      </w:tblGrid>
      <w:tr w:rsidR="004A6C85" w:rsidRPr="009A7B1A" w14:paraId="3BC9A13F" w14:textId="77777777" w:rsidTr="00E65B8D">
        <w:tc>
          <w:tcPr>
            <w:tcW w:w="540" w:type="dxa"/>
          </w:tcPr>
          <w:p w14:paraId="274541A5" w14:textId="77777777" w:rsidR="004A6C85" w:rsidRPr="009A7B1A" w:rsidRDefault="004A6C85" w:rsidP="00861DE1">
            <w:pPr>
              <w:pStyle w:val="NoSpacing"/>
              <w:rPr>
                <w:rFonts w:ascii="Times New Roman" w:hAnsi="Times New Roman"/>
              </w:rPr>
            </w:pPr>
          </w:p>
        </w:tc>
        <w:tc>
          <w:tcPr>
            <w:tcW w:w="2520" w:type="dxa"/>
          </w:tcPr>
          <w:p w14:paraId="26F4191B" w14:textId="77777777" w:rsidR="004A6C85" w:rsidRPr="009A7B1A" w:rsidRDefault="004A6C85" w:rsidP="00861DE1">
            <w:pPr>
              <w:pStyle w:val="NoSpacing"/>
              <w:rPr>
                <w:rFonts w:ascii="Times New Roman" w:hAnsi="Times New Roman"/>
              </w:rPr>
            </w:pPr>
            <w:r w:rsidRPr="009A7B1A">
              <w:rPr>
                <w:rFonts w:ascii="Times New Roman" w:hAnsi="Times New Roman"/>
              </w:rPr>
              <w:t>Name</w:t>
            </w:r>
          </w:p>
        </w:tc>
        <w:tc>
          <w:tcPr>
            <w:tcW w:w="4860" w:type="dxa"/>
          </w:tcPr>
          <w:p w14:paraId="7D73E331" w14:textId="77777777" w:rsidR="004A6C85" w:rsidRPr="009A7B1A" w:rsidRDefault="004A6C85" w:rsidP="00861DE1">
            <w:pPr>
              <w:pStyle w:val="NoSpacing"/>
              <w:rPr>
                <w:rFonts w:ascii="Times New Roman" w:hAnsi="Times New Roman"/>
              </w:rPr>
            </w:pPr>
            <w:r w:rsidRPr="009A7B1A">
              <w:rPr>
                <w:rFonts w:ascii="Times New Roman" w:hAnsi="Times New Roman"/>
              </w:rPr>
              <w:t>Organization</w:t>
            </w:r>
          </w:p>
        </w:tc>
        <w:tc>
          <w:tcPr>
            <w:tcW w:w="1170" w:type="dxa"/>
          </w:tcPr>
          <w:p w14:paraId="61DFCC74" w14:textId="77777777" w:rsidR="004A6C85" w:rsidRPr="009A7B1A" w:rsidRDefault="004A6C85" w:rsidP="00861DE1">
            <w:pPr>
              <w:pStyle w:val="NoSpacing"/>
              <w:rPr>
                <w:rFonts w:ascii="Times New Roman" w:hAnsi="Times New Roman"/>
              </w:rPr>
            </w:pPr>
            <w:r w:rsidRPr="009A7B1A">
              <w:rPr>
                <w:rFonts w:ascii="Times New Roman" w:hAnsi="Times New Roman"/>
              </w:rPr>
              <w:t>Sector(s)</w:t>
            </w:r>
          </w:p>
        </w:tc>
        <w:tc>
          <w:tcPr>
            <w:tcW w:w="900" w:type="dxa"/>
          </w:tcPr>
          <w:p w14:paraId="61B36F81" w14:textId="77777777" w:rsidR="004A6C85" w:rsidRPr="009A7B1A" w:rsidRDefault="004A6C85" w:rsidP="00861DE1">
            <w:pPr>
              <w:pStyle w:val="NoSpacing"/>
              <w:rPr>
                <w:rFonts w:ascii="Times New Roman" w:hAnsi="Times New Roman"/>
              </w:rPr>
            </w:pPr>
            <w:r w:rsidRPr="009A7B1A">
              <w:rPr>
                <w:rFonts w:ascii="Times New Roman" w:hAnsi="Times New Roman"/>
              </w:rPr>
              <w:t>Day(s)</w:t>
            </w:r>
          </w:p>
        </w:tc>
      </w:tr>
      <w:tr w:rsidR="004A6C85" w:rsidRPr="009A7B1A" w14:paraId="7786F3D9" w14:textId="77777777" w:rsidTr="00E65B8D">
        <w:tc>
          <w:tcPr>
            <w:tcW w:w="540" w:type="dxa"/>
          </w:tcPr>
          <w:p w14:paraId="413BD19E" w14:textId="77777777" w:rsidR="004A6C85" w:rsidRPr="009A7B1A" w:rsidRDefault="004A6C85" w:rsidP="00861DE1">
            <w:pPr>
              <w:pStyle w:val="NoSpacing"/>
              <w:rPr>
                <w:rFonts w:ascii="Times New Roman" w:hAnsi="Times New Roman"/>
              </w:rPr>
            </w:pPr>
            <w:r w:rsidRPr="009A7B1A">
              <w:rPr>
                <w:rFonts w:ascii="Times New Roman" w:hAnsi="Times New Roman"/>
              </w:rPr>
              <w:t>1.</w:t>
            </w:r>
          </w:p>
        </w:tc>
        <w:tc>
          <w:tcPr>
            <w:tcW w:w="2520" w:type="dxa"/>
          </w:tcPr>
          <w:p w14:paraId="2EE56B2C" w14:textId="77777777" w:rsidR="004A6C85" w:rsidRPr="009A7B1A" w:rsidRDefault="004A6C85" w:rsidP="00861DE1">
            <w:pPr>
              <w:pStyle w:val="NoSpacing"/>
              <w:rPr>
                <w:rFonts w:ascii="Times New Roman" w:hAnsi="Times New Roman"/>
              </w:rPr>
            </w:pPr>
            <w:r w:rsidRPr="009A7B1A">
              <w:rPr>
                <w:rFonts w:ascii="Times New Roman" w:hAnsi="Times New Roman"/>
              </w:rPr>
              <w:t>Gerry Dunbar</w:t>
            </w:r>
          </w:p>
        </w:tc>
        <w:tc>
          <w:tcPr>
            <w:tcW w:w="4860" w:type="dxa"/>
          </w:tcPr>
          <w:p w14:paraId="324D497B" w14:textId="77777777" w:rsidR="004A6C85" w:rsidRPr="009A7B1A" w:rsidRDefault="004A6C85" w:rsidP="00861DE1">
            <w:pPr>
              <w:pStyle w:val="NoSpacing"/>
              <w:rPr>
                <w:rFonts w:ascii="Times New Roman" w:hAnsi="Times New Roman"/>
              </w:rPr>
            </w:pPr>
            <w:r w:rsidRPr="009A7B1A">
              <w:rPr>
                <w:rFonts w:ascii="Times New Roman" w:hAnsi="Times New Roman"/>
              </w:rPr>
              <w:t>Northeast Power Coordinating Council</w:t>
            </w:r>
          </w:p>
        </w:tc>
        <w:tc>
          <w:tcPr>
            <w:tcW w:w="1170" w:type="dxa"/>
          </w:tcPr>
          <w:p w14:paraId="5A08CCFF" w14:textId="77777777" w:rsidR="004A6C85" w:rsidRPr="009A7B1A" w:rsidRDefault="004A6C85" w:rsidP="00861DE1">
            <w:pPr>
              <w:pStyle w:val="NoSpacing"/>
              <w:rPr>
                <w:rFonts w:ascii="Times New Roman" w:hAnsi="Times New Roman"/>
              </w:rPr>
            </w:pPr>
          </w:p>
        </w:tc>
        <w:tc>
          <w:tcPr>
            <w:tcW w:w="900" w:type="dxa"/>
          </w:tcPr>
          <w:p w14:paraId="1EAD4042" w14:textId="77777777" w:rsidR="004A6C85" w:rsidRPr="009A7B1A" w:rsidRDefault="004A6C85" w:rsidP="00861DE1">
            <w:pPr>
              <w:pStyle w:val="NoSpacing"/>
              <w:rPr>
                <w:rFonts w:ascii="Times New Roman" w:hAnsi="Times New Roman"/>
              </w:rPr>
            </w:pPr>
            <w:r>
              <w:rPr>
                <w:rFonts w:ascii="Times New Roman" w:hAnsi="Times New Roman"/>
              </w:rPr>
              <w:t>1</w:t>
            </w:r>
          </w:p>
        </w:tc>
      </w:tr>
      <w:tr w:rsidR="004A6C85" w:rsidRPr="009A7B1A" w14:paraId="066170B3" w14:textId="77777777" w:rsidTr="00E65B8D">
        <w:tc>
          <w:tcPr>
            <w:tcW w:w="540" w:type="dxa"/>
          </w:tcPr>
          <w:p w14:paraId="0F45BDCD" w14:textId="77777777" w:rsidR="004A6C85" w:rsidRPr="009A7B1A" w:rsidRDefault="004A6C85" w:rsidP="00861DE1">
            <w:pPr>
              <w:pStyle w:val="NoSpacing"/>
              <w:rPr>
                <w:rFonts w:ascii="Times New Roman" w:hAnsi="Times New Roman"/>
              </w:rPr>
            </w:pPr>
            <w:r w:rsidRPr="009A7B1A">
              <w:rPr>
                <w:rFonts w:ascii="Times New Roman" w:hAnsi="Times New Roman"/>
              </w:rPr>
              <w:t>2.</w:t>
            </w:r>
          </w:p>
        </w:tc>
        <w:tc>
          <w:tcPr>
            <w:tcW w:w="2520" w:type="dxa"/>
          </w:tcPr>
          <w:p w14:paraId="018F1F98" w14:textId="77777777" w:rsidR="004A6C85" w:rsidRPr="009A7B1A" w:rsidRDefault="004A6C85" w:rsidP="00861DE1">
            <w:pPr>
              <w:pStyle w:val="NoSpacing"/>
              <w:rPr>
                <w:rFonts w:ascii="Times New Roman" w:hAnsi="Times New Roman"/>
              </w:rPr>
            </w:pPr>
            <w:r w:rsidRPr="009A7B1A">
              <w:rPr>
                <w:rFonts w:ascii="Times New Roman" w:hAnsi="Times New Roman"/>
              </w:rPr>
              <w:t>Ruida Shu</w:t>
            </w:r>
          </w:p>
        </w:tc>
        <w:tc>
          <w:tcPr>
            <w:tcW w:w="4860" w:type="dxa"/>
          </w:tcPr>
          <w:p w14:paraId="6ABBAD95" w14:textId="77777777" w:rsidR="004A6C85" w:rsidRPr="009A7B1A" w:rsidRDefault="004A6C85" w:rsidP="00861DE1">
            <w:pPr>
              <w:pStyle w:val="NoSpacing"/>
              <w:rPr>
                <w:rFonts w:ascii="Times New Roman" w:hAnsi="Times New Roman"/>
              </w:rPr>
            </w:pPr>
            <w:r w:rsidRPr="009A7B1A">
              <w:rPr>
                <w:rFonts w:ascii="Times New Roman" w:hAnsi="Times New Roman"/>
              </w:rPr>
              <w:t>Northeast Power Coordinating Council</w:t>
            </w:r>
          </w:p>
        </w:tc>
        <w:tc>
          <w:tcPr>
            <w:tcW w:w="1170" w:type="dxa"/>
          </w:tcPr>
          <w:p w14:paraId="3CFF2325" w14:textId="77777777" w:rsidR="004A6C85" w:rsidRPr="009A7B1A" w:rsidRDefault="004A6C85" w:rsidP="00861DE1">
            <w:pPr>
              <w:pStyle w:val="NoSpacing"/>
              <w:rPr>
                <w:rFonts w:ascii="Times New Roman" w:hAnsi="Times New Roman"/>
              </w:rPr>
            </w:pPr>
          </w:p>
        </w:tc>
        <w:tc>
          <w:tcPr>
            <w:tcW w:w="900" w:type="dxa"/>
          </w:tcPr>
          <w:p w14:paraId="22F4049B" w14:textId="77777777" w:rsidR="004A6C85" w:rsidRPr="009A7B1A" w:rsidRDefault="004A6C85" w:rsidP="00861DE1">
            <w:pPr>
              <w:pStyle w:val="NoSpacing"/>
              <w:rPr>
                <w:rFonts w:ascii="Times New Roman" w:hAnsi="Times New Roman"/>
              </w:rPr>
            </w:pPr>
            <w:r>
              <w:rPr>
                <w:rFonts w:ascii="Times New Roman" w:hAnsi="Times New Roman"/>
              </w:rPr>
              <w:t>1</w:t>
            </w:r>
          </w:p>
        </w:tc>
      </w:tr>
      <w:tr w:rsidR="004A6C85" w:rsidRPr="009A7B1A" w14:paraId="1157439D" w14:textId="77777777" w:rsidTr="00E65B8D">
        <w:tc>
          <w:tcPr>
            <w:tcW w:w="540" w:type="dxa"/>
          </w:tcPr>
          <w:p w14:paraId="632D33F4" w14:textId="77777777" w:rsidR="004A6C85" w:rsidRPr="009A7B1A" w:rsidRDefault="004A6C85" w:rsidP="00861DE1">
            <w:pPr>
              <w:pStyle w:val="NoSpacing"/>
              <w:rPr>
                <w:rFonts w:ascii="Times New Roman" w:hAnsi="Times New Roman"/>
              </w:rPr>
            </w:pPr>
            <w:r w:rsidRPr="009A7B1A">
              <w:rPr>
                <w:rFonts w:ascii="Times New Roman" w:hAnsi="Times New Roman"/>
              </w:rPr>
              <w:t>3.</w:t>
            </w:r>
          </w:p>
        </w:tc>
        <w:tc>
          <w:tcPr>
            <w:tcW w:w="2520" w:type="dxa"/>
          </w:tcPr>
          <w:p w14:paraId="582F08EE" w14:textId="77777777" w:rsidR="004A6C85" w:rsidRPr="009A7B1A" w:rsidRDefault="004A6C85" w:rsidP="00861DE1">
            <w:pPr>
              <w:pStyle w:val="NoSpacing"/>
              <w:rPr>
                <w:rFonts w:ascii="Times New Roman" w:hAnsi="Times New Roman"/>
              </w:rPr>
            </w:pPr>
            <w:r>
              <w:rPr>
                <w:rFonts w:ascii="Times New Roman" w:hAnsi="Times New Roman"/>
              </w:rPr>
              <w:t>Kal Ayoub</w:t>
            </w:r>
          </w:p>
        </w:tc>
        <w:tc>
          <w:tcPr>
            <w:tcW w:w="4860" w:type="dxa"/>
          </w:tcPr>
          <w:p w14:paraId="1F7684E1" w14:textId="77777777" w:rsidR="004A6C85" w:rsidRPr="009A7B1A" w:rsidRDefault="004A6C85" w:rsidP="00861DE1">
            <w:pPr>
              <w:pStyle w:val="NoSpacing"/>
              <w:rPr>
                <w:rFonts w:ascii="Times New Roman" w:hAnsi="Times New Roman"/>
              </w:rPr>
            </w:pPr>
            <w:r w:rsidRPr="009A7B1A">
              <w:rPr>
                <w:rFonts w:ascii="Times New Roman" w:hAnsi="Times New Roman"/>
              </w:rPr>
              <w:t>FERC</w:t>
            </w:r>
          </w:p>
        </w:tc>
        <w:tc>
          <w:tcPr>
            <w:tcW w:w="1170" w:type="dxa"/>
          </w:tcPr>
          <w:p w14:paraId="20D46D3A" w14:textId="77777777" w:rsidR="004A6C85" w:rsidRPr="009A7B1A" w:rsidRDefault="004A6C85" w:rsidP="00861DE1">
            <w:pPr>
              <w:pStyle w:val="NoSpacing"/>
              <w:rPr>
                <w:rFonts w:ascii="Times New Roman" w:hAnsi="Times New Roman"/>
              </w:rPr>
            </w:pPr>
            <w:r w:rsidRPr="009A7B1A">
              <w:rPr>
                <w:rFonts w:ascii="Times New Roman" w:hAnsi="Times New Roman"/>
              </w:rPr>
              <w:t>Guest</w:t>
            </w:r>
          </w:p>
        </w:tc>
        <w:tc>
          <w:tcPr>
            <w:tcW w:w="900" w:type="dxa"/>
          </w:tcPr>
          <w:p w14:paraId="106F1A79" w14:textId="77777777" w:rsidR="004A6C85" w:rsidRPr="009A7B1A" w:rsidRDefault="004A6C85" w:rsidP="00861DE1">
            <w:pPr>
              <w:pStyle w:val="NoSpacing"/>
              <w:rPr>
                <w:rFonts w:ascii="Times New Roman" w:hAnsi="Times New Roman"/>
              </w:rPr>
            </w:pPr>
            <w:r>
              <w:rPr>
                <w:rFonts w:ascii="Times New Roman" w:hAnsi="Times New Roman"/>
              </w:rPr>
              <w:t>1</w:t>
            </w:r>
          </w:p>
        </w:tc>
      </w:tr>
      <w:tr w:rsidR="004A6C85" w:rsidRPr="009A7B1A" w14:paraId="52EBEA35" w14:textId="77777777" w:rsidTr="00E65B8D">
        <w:tc>
          <w:tcPr>
            <w:tcW w:w="540" w:type="dxa"/>
          </w:tcPr>
          <w:p w14:paraId="5BC9A597" w14:textId="77777777" w:rsidR="004A6C85" w:rsidRPr="009A7B1A" w:rsidRDefault="004A6C85" w:rsidP="00861DE1">
            <w:pPr>
              <w:pStyle w:val="NoSpacing"/>
              <w:rPr>
                <w:rFonts w:ascii="Times New Roman" w:hAnsi="Times New Roman"/>
              </w:rPr>
            </w:pPr>
            <w:r w:rsidRPr="009A7B1A">
              <w:rPr>
                <w:rFonts w:ascii="Times New Roman" w:hAnsi="Times New Roman"/>
              </w:rPr>
              <w:t>4.</w:t>
            </w:r>
          </w:p>
        </w:tc>
        <w:tc>
          <w:tcPr>
            <w:tcW w:w="2520" w:type="dxa"/>
          </w:tcPr>
          <w:p w14:paraId="61E27D9A" w14:textId="2B36D9E6" w:rsidR="004A6C85" w:rsidRPr="009A7B1A" w:rsidRDefault="00E65B8D" w:rsidP="00861DE1">
            <w:pPr>
              <w:pStyle w:val="NoSpacing"/>
              <w:rPr>
                <w:rFonts w:ascii="Times New Roman" w:hAnsi="Times New Roman"/>
              </w:rPr>
            </w:pPr>
            <w:r>
              <w:rPr>
                <w:rFonts w:ascii="Times New Roman" w:hAnsi="Times New Roman"/>
              </w:rPr>
              <w:t>Arthur Brown</w:t>
            </w:r>
          </w:p>
        </w:tc>
        <w:tc>
          <w:tcPr>
            <w:tcW w:w="4860" w:type="dxa"/>
          </w:tcPr>
          <w:p w14:paraId="48F95E6D" w14:textId="72521D40" w:rsidR="004A6C85" w:rsidRPr="009A7B1A" w:rsidRDefault="004A6C85" w:rsidP="00861DE1">
            <w:pPr>
              <w:pStyle w:val="NoSpacing"/>
              <w:rPr>
                <w:rFonts w:ascii="Times New Roman" w:hAnsi="Times New Roman"/>
              </w:rPr>
            </w:pPr>
          </w:p>
        </w:tc>
        <w:tc>
          <w:tcPr>
            <w:tcW w:w="1170" w:type="dxa"/>
          </w:tcPr>
          <w:p w14:paraId="21A86181" w14:textId="5BA04544" w:rsidR="004A6C85" w:rsidRPr="009A7B1A" w:rsidRDefault="00E65B8D" w:rsidP="00861DE1">
            <w:pPr>
              <w:pStyle w:val="NoSpacing"/>
              <w:rPr>
                <w:rFonts w:ascii="Times New Roman" w:hAnsi="Times New Roman"/>
              </w:rPr>
            </w:pPr>
            <w:r>
              <w:rPr>
                <w:rFonts w:ascii="Times New Roman" w:hAnsi="Times New Roman"/>
              </w:rPr>
              <w:t>Guest</w:t>
            </w:r>
          </w:p>
        </w:tc>
        <w:tc>
          <w:tcPr>
            <w:tcW w:w="900" w:type="dxa"/>
          </w:tcPr>
          <w:p w14:paraId="53B14689" w14:textId="77777777" w:rsidR="004A6C85" w:rsidRPr="009A7B1A" w:rsidRDefault="004A6C85" w:rsidP="00861DE1">
            <w:pPr>
              <w:pStyle w:val="NoSpacing"/>
              <w:rPr>
                <w:rFonts w:ascii="Times New Roman" w:hAnsi="Times New Roman"/>
              </w:rPr>
            </w:pPr>
            <w:r w:rsidRPr="009A7B1A">
              <w:rPr>
                <w:rFonts w:ascii="Times New Roman" w:hAnsi="Times New Roman"/>
              </w:rPr>
              <w:t>1</w:t>
            </w:r>
          </w:p>
        </w:tc>
      </w:tr>
      <w:tr w:rsidR="00E65B8D" w:rsidRPr="009A7B1A" w14:paraId="375B8550" w14:textId="77777777" w:rsidTr="00E65B8D">
        <w:tc>
          <w:tcPr>
            <w:tcW w:w="540" w:type="dxa"/>
          </w:tcPr>
          <w:p w14:paraId="3F84D76F" w14:textId="77777777" w:rsidR="00E65B8D" w:rsidRPr="009A7B1A" w:rsidRDefault="00E65B8D" w:rsidP="00E65B8D">
            <w:pPr>
              <w:pStyle w:val="NoSpacing"/>
              <w:rPr>
                <w:rFonts w:ascii="Times New Roman" w:hAnsi="Times New Roman"/>
              </w:rPr>
            </w:pPr>
            <w:r w:rsidRPr="009A7B1A">
              <w:rPr>
                <w:rFonts w:ascii="Times New Roman" w:hAnsi="Times New Roman"/>
              </w:rPr>
              <w:t>5.</w:t>
            </w:r>
          </w:p>
        </w:tc>
        <w:tc>
          <w:tcPr>
            <w:tcW w:w="2520" w:type="dxa"/>
          </w:tcPr>
          <w:p w14:paraId="6649918B" w14:textId="1E42A329" w:rsidR="00E65B8D" w:rsidRDefault="00E65B8D" w:rsidP="00E65B8D">
            <w:pPr>
              <w:pStyle w:val="NoSpacing"/>
              <w:rPr>
                <w:rFonts w:ascii="Times New Roman" w:hAnsi="Times New Roman"/>
              </w:rPr>
            </w:pPr>
            <w:r>
              <w:rPr>
                <w:rFonts w:ascii="Times New Roman" w:hAnsi="Times New Roman"/>
              </w:rPr>
              <w:t>Brian Robinson</w:t>
            </w:r>
          </w:p>
        </w:tc>
        <w:tc>
          <w:tcPr>
            <w:tcW w:w="4860" w:type="dxa"/>
          </w:tcPr>
          <w:p w14:paraId="2F6161A1" w14:textId="5055F98B" w:rsidR="00E65B8D" w:rsidRPr="009A7B1A" w:rsidRDefault="00E65B8D" w:rsidP="00E65B8D">
            <w:pPr>
              <w:pStyle w:val="NoSpacing"/>
              <w:rPr>
                <w:rFonts w:ascii="Times New Roman" w:hAnsi="Times New Roman"/>
              </w:rPr>
            </w:pPr>
            <w:r w:rsidRPr="009A7B1A">
              <w:rPr>
                <w:rFonts w:ascii="Times New Roman" w:hAnsi="Times New Roman"/>
              </w:rPr>
              <w:t>Utility Services, Inc.</w:t>
            </w:r>
          </w:p>
        </w:tc>
        <w:tc>
          <w:tcPr>
            <w:tcW w:w="1170" w:type="dxa"/>
          </w:tcPr>
          <w:p w14:paraId="45EB390D" w14:textId="4C370C9E" w:rsidR="00E65B8D" w:rsidRDefault="00E65B8D" w:rsidP="00E65B8D">
            <w:pPr>
              <w:pStyle w:val="NoSpacing"/>
              <w:rPr>
                <w:rFonts w:ascii="Times New Roman" w:hAnsi="Times New Roman"/>
              </w:rPr>
            </w:pPr>
            <w:r w:rsidRPr="009A7B1A">
              <w:rPr>
                <w:rFonts w:ascii="Times New Roman" w:hAnsi="Times New Roman"/>
              </w:rPr>
              <w:t>5</w:t>
            </w:r>
          </w:p>
        </w:tc>
        <w:tc>
          <w:tcPr>
            <w:tcW w:w="900" w:type="dxa"/>
          </w:tcPr>
          <w:p w14:paraId="6BF88036" w14:textId="526DED59" w:rsidR="00E65B8D" w:rsidRPr="009A7B1A" w:rsidRDefault="00E65B8D" w:rsidP="00E65B8D">
            <w:pPr>
              <w:pStyle w:val="NoSpacing"/>
              <w:rPr>
                <w:rFonts w:ascii="Times New Roman" w:hAnsi="Times New Roman"/>
              </w:rPr>
            </w:pPr>
            <w:r w:rsidRPr="009A7B1A">
              <w:rPr>
                <w:rFonts w:ascii="Times New Roman" w:hAnsi="Times New Roman"/>
              </w:rPr>
              <w:t>1</w:t>
            </w:r>
          </w:p>
        </w:tc>
      </w:tr>
      <w:tr w:rsidR="00E65B8D" w:rsidRPr="009A7B1A" w14:paraId="76341599" w14:textId="77777777" w:rsidTr="00E65B8D">
        <w:tc>
          <w:tcPr>
            <w:tcW w:w="540" w:type="dxa"/>
          </w:tcPr>
          <w:p w14:paraId="4D1624E7" w14:textId="77777777" w:rsidR="00E65B8D" w:rsidRPr="009A7B1A" w:rsidRDefault="00E65B8D" w:rsidP="00E65B8D">
            <w:pPr>
              <w:pStyle w:val="NoSpacing"/>
              <w:rPr>
                <w:rFonts w:ascii="Times New Roman" w:hAnsi="Times New Roman"/>
              </w:rPr>
            </w:pPr>
            <w:r w:rsidRPr="009A7B1A">
              <w:rPr>
                <w:rFonts w:ascii="Times New Roman" w:hAnsi="Times New Roman"/>
              </w:rPr>
              <w:t>6.</w:t>
            </w:r>
          </w:p>
        </w:tc>
        <w:tc>
          <w:tcPr>
            <w:tcW w:w="2520" w:type="dxa"/>
          </w:tcPr>
          <w:p w14:paraId="65929FC3" w14:textId="3AAF17FE" w:rsidR="00E65B8D" w:rsidRDefault="00E65B8D" w:rsidP="00E65B8D">
            <w:pPr>
              <w:pStyle w:val="NoSpacing"/>
              <w:rPr>
                <w:rFonts w:ascii="Times New Roman" w:hAnsi="Times New Roman"/>
              </w:rPr>
            </w:pPr>
            <w:r>
              <w:rPr>
                <w:rFonts w:ascii="Times New Roman" w:hAnsi="Times New Roman"/>
              </w:rPr>
              <w:t>Catherine Ethier</w:t>
            </w:r>
          </w:p>
        </w:tc>
        <w:tc>
          <w:tcPr>
            <w:tcW w:w="4860" w:type="dxa"/>
          </w:tcPr>
          <w:p w14:paraId="4507E09E" w14:textId="73878548" w:rsidR="00E65B8D" w:rsidRPr="009A7B1A" w:rsidRDefault="00E65B8D" w:rsidP="00E65B8D">
            <w:pPr>
              <w:pStyle w:val="NoSpacing"/>
              <w:rPr>
                <w:rFonts w:ascii="Times New Roman" w:hAnsi="Times New Roman"/>
              </w:rPr>
            </w:pPr>
            <w:r>
              <w:rPr>
                <w:rFonts w:ascii="Times New Roman" w:hAnsi="Times New Roman"/>
              </w:rPr>
              <w:t>Ontario Energy Board</w:t>
            </w:r>
          </w:p>
        </w:tc>
        <w:tc>
          <w:tcPr>
            <w:tcW w:w="1170" w:type="dxa"/>
          </w:tcPr>
          <w:p w14:paraId="5A40F300" w14:textId="31BCCB02" w:rsidR="00E65B8D" w:rsidRDefault="00E65B8D" w:rsidP="00E65B8D">
            <w:pPr>
              <w:pStyle w:val="NoSpacing"/>
              <w:rPr>
                <w:rFonts w:ascii="Times New Roman" w:hAnsi="Times New Roman"/>
              </w:rPr>
            </w:pPr>
            <w:r>
              <w:rPr>
                <w:rFonts w:ascii="Times New Roman" w:hAnsi="Times New Roman"/>
              </w:rPr>
              <w:t>Guest</w:t>
            </w:r>
          </w:p>
        </w:tc>
        <w:tc>
          <w:tcPr>
            <w:tcW w:w="900" w:type="dxa"/>
          </w:tcPr>
          <w:p w14:paraId="08B72C88" w14:textId="1B47A968" w:rsidR="00E65B8D" w:rsidRPr="009A7B1A" w:rsidRDefault="00E65B8D" w:rsidP="00E65B8D">
            <w:pPr>
              <w:pStyle w:val="NoSpacing"/>
              <w:rPr>
                <w:rFonts w:ascii="Times New Roman" w:hAnsi="Times New Roman"/>
              </w:rPr>
            </w:pPr>
            <w:r w:rsidRPr="009A7B1A">
              <w:rPr>
                <w:rFonts w:ascii="Times New Roman" w:hAnsi="Times New Roman"/>
              </w:rPr>
              <w:t>1</w:t>
            </w:r>
          </w:p>
        </w:tc>
      </w:tr>
      <w:tr w:rsidR="00E65B8D" w:rsidRPr="009A7B1A" w14:paraId="32C66F6B" w14:textId="77777777" w:rsidTr="00E65B8D">
        <w:tc>
          <w:tcPr>
            <w:tcW w:w="540" w:type="dxa"/>
          </w:tcPr>
          <w:p w14:paraId="472D97A0" w14:textId="77777777" w:rsidR="00E65B8D" w:rsidRPr="009A7B1A" w:rsidRDefault="00E65B8D" w:rsidP="00E65B8D">
            <w:pPr>
              <w:pStyle w:val="NoSpacing"/>
              <w:rPr>
                <w:rFonts w:ascii="Times New Roman" w:hAnsi="Times New Roman"/>
              </w:rPr>
            </w:pPr>
            <w:r w:rsidRPr="009A7B1A">
              <w:rPr>
                <w:rFonts w:ascii="Times New Roman" w:hAnsi="Times New Roman"/>
              </w:rPr>
              <w:t>7</w:t>
            </w:r>
            <w:r>
              <w:rPr>
                <w:rFonts w:ascii="Times New Roman" w:hAnsi="Times New Roman"/>
              </w:rPr>
              <w:t>.</w:t>
            </w:r>
          </w:p>
        </w:tc>
        <w:tc>
          <w:tcPr>
            <w:tcW w:w="2520" w:type="dxa"/>
          </w:tcPr>
          <w:p w14:paraId="3B1EB782" w14:textId="594811ED" w:rsidR="00E65B8D" w:rsidRDefault="00E65B8D" w:rsidP="00E65B8D">
            <w:pPr>
              <w:pStyle w:val="NoSpacing"/>
              <w:rPr>
                <w:rFonts w:ascii="Times New Roman" w:hAnsi="Times New Roman"/>
              </w:rPr>
            </w:pPr>
            <w:r w:rsidRPr="009A7B1A">
              <w:rPr>
                <w:rFonts w:ascii="Times New Roman" w:hAnsi="Times New Roman"/>
              </w:rPr>
              <w:t>Chantal Mazza</w:t>
            </w:r>
          </w:p>
        </w:tc>
        <w:tc>
          <w:tcPr>
            <w:tcW w:w="4860" w:type="dxa"/>
          </w:tcPr>
          <w:p w14:paraId="2472BCA9" w14:textId="26261133" w:rsidR="00E65B8D" w:rsidRPr="009A7B1A" w:rsidRDefault="00E65B8D" w:rsidP="00E65B8D">
            <w:pPr>
              <w:pStyle w:val="NoSpacing"/>
              <w:rPr>
                <w:rFonts w:ascii="Times New Roman" w:hAnsi="Times New Roman"/>
              </w:rPr>
            </w:pPr>
            <w:r w:rsidRPr="009A7B1A">
              <w:rPr>
                <w:rFonts w:ascii="Times New Roman" w:hAnsi="Times New Roman"/>
              </w:rPr>
              <w:t>Hydro Quebec</w:t>
            </w:r>
          </w:p>
        </w:tc>
        <w:tc>
          <w:tcPr>
            <w:tcW w:w="1170" w:type="dxa"/>
          </w:tcPr>
          <w:p w14:paraId="60BC6F57" w14:textId="3564185A" w:rsidR="00E65B8D" w:rsidRPr="009A7B1A" w:rsidRDefault="00E65B8D" w:rsidP="00E65B8D">
            <w:pPr>
              <w:pStyle w:val="NoSpacing"/>
              <w:rPr>
                <w:rFonts w:ascii="Times New Roman" w:hAnsi="Times New Roman"/>
              </w:rPr>
            </w:pPr>
            <w:r w:rsidRPr="009A7B1A">
              <w:rPr>
                <w:rFonts w:ascii="Times New Roman" w:hAnsi="Times New Roman"/>
              </w:rPr>
              <w:t>2</w:t>
            </w:r>
          </w:p>
        </w:tc>
        <w:tc>
          <w:tcPr>
            <w:tcW w:w="900" w:type="dxa"/>
          </w:tcPr>
          <w:p w14:paraId="3808558A" w14:textId="168606C8" w:rsidR="00E65B8D" w:rsidRPr="009A7B1A" w:rsidRDefault="00E65B8D" w:rsidP="00E65B8D">
            <w:pPr>
              <w:pStyle w:val="NoSpacing"/>
              <w:rPr>
                <w:rFonts w:ascii="Times New Roman" w:hAnsi="Times New Roman"/>
              </w:rPr>
            </w:pPr>
            <w:r w:rsidRPr="009A7B1A">
              <w:rPr>
                <w:rFonts w:ascii="Times New Roman" w:hAnsi="Times New Roman"/>
              </w:rPr>
              <w:t>1</w:t>
            </w:r>
          </w:p>
        </w:tc>
      </w:tr>
      <w:tr w:rsidR="00AC47A1" w:rsidRPr="009A7B1A" w14:paraId="63442247" w14:textId="77777777" w:rsidTr="00E65B8D">
        <w:tc>
          <w:tcPr>
            <w:tcW w:w="540" w:type="dxa"/>
          </w:tcPr>
          <w:p w14:paraId="01AD1F03" w14:textId="77777777" w:rsidR="00AC47A1" w:rsidRDefault="00AC47A1" w:rsidP="00AC47A1">
            <w:pPr>
              <w:pStyle w:val="NoSpacing"/>
              <w:rPr>
                <w:rFonts w:ascii="Times New Roman" w:hAnsi="Times New Roman"/>
              </w:rPr>
            </w:pPr>
            <w:r>
              <w:rPr>
                <w:rFonts w:ascii="Times New Roman" w:hAnsi="Times New Roman"/>
              </w:rPr>
              <w:t>8.</w:t>
            </w:r>
          </w:p>
        </w:tc>
        <w:tc>
          <w:tcPr>
            <w:tcW w:w="2520" w:type="dxa"/>
          </w:tcPr>
          <w:p w14:paraId="698B5FF9" w14:textId="2674F9B4" w:rsidR="00AC47A1" w:rsidRDefault="00AC47A1" w:rsidP="00AC47A1">
            <w:pPr>
              <w:pStyle w:val="NoSpacing"/>
              <w:rPr>
                <w:rFonts w:ascii="Times New Roman" w:hAnsi="Times New Roman"/>
              </w:rPr>
            </w:pPr>
            <w:r w:rsidRPr="0006797F">
              <w:rPr>
                <w:rFonts w:ascii="Times New Roman" w:hAnsi="Times New Roman"/>
                <w:bCs/>
              </w:rPr>
              <w:t>Cristhian Godoy</w:t>
            </w:r>
          </w:p>
        </w:tc>
        <w:tc>
          <w:tcPr>
            <w:tcW w:w="4860" w:type="dxa"/>
          </w:tcPr>
          <w:p w14:paraId="22EDC1E8" w14:textId="709C47A1" w:rsidR="00AC47A1" w:rsidRPr="009A7B1A" w:rsidRDefault="00AC47A1" w:rsidP="00AC47A1">
            <w:pPr>
              <w:pStyle w:val="NoSpacing"/>
              <w:rPr>
                <w:rFonts w:ascii="Times New Roman" w:hAnsi="Times New Roman"/>
              </w:rPr>
            </w:pPr>
            <w:r w:rsidRPr="009A7B1A">
              <w:rPr>
                <w:rFonts w:ascii="Times New Roman" w:hAnsi="Times New Roman"/>
              </w:rPr>
              <w:t>Consolidated Edison Co. of New York, Inc.</w:t>
            </w:r>
          </w:p>
        </w:tc>
        <w:tc>
          <w:tcPr>
            <w:tcW w:w="1170" w:type="dxa"/>
          </w:tcPr>
          <w:p w14:paraId="1634A1B9" w14:textId="3674D224" w:rsidR="00AC47A1" w:rsidRPr="009A7B1A" w:rsidRDefault="00AC47A1" w:rsidP="00AC47A1">
            <w:pPr>
              <w:pStyle w:val="NoSpacing"/>
              <w:rPr>
                <w:rFonts w:ascii="Times New Roman" w:hAnsi="Times New Roman"/>
              </w:rPr>
            </w:pPr>
            <w:r>
              <w:rPr>
                <w:rFonts w:ascii="Times New Roman" w:hAnsi="Times New Roman"/>
              </w:rPr>
              <w:t>5</w:t>
            </w:r>
          </w:p>
        </w:tc>
        <w:tc>
          <w:tcPr>
            <w:tcW w:w="900" w:type="dxa"/>
          </w:tcPr>
          <w:p w14:paraId="7C2CF1C6" w14:textId="3AAE8339" w:rsidR="00AC47A1" w:rsidRPr="009A7B1A" w:rsidRDefault="00AC47A1" w:rsidP="00AC47A1">
            <w:pPr>
              <w:pStyle w:val="NoSpacing"/>
              <w:rPr>
                <w:rFonts w:ascii="Times New Roman" w:hAnsi="Times New Roman"/>
              </w:rPr>
            </w:pPr>
            <w:r w:rsidRPr="009A7B1A">
              <w:rPr>
                <w:rFonts w:ascii="Times New Roman" w:hAnsi="Times New Roman"/>
              </w:rPr>
              <w:t>1</w:t>
            </w:r>
          </w:p>
        </w:tc>
      </w:tr>
      <w:tr w:rsidR="00AC47A1" w:rsidRPr="009A7B1A" w14:paraId="7FA5D344" w14:textId="77777777" w:rsidTr="00E65B8D">
        <w:tc>
          <w:tcPr>
            <w:tcW w:w="540" w:type="dxa"/>
          </w:tcPr>
          <w:p w14:paraId="47E3E69E" w14:textId="77777777" w:rsidR="00AC47A1" w:rsidRPr="009A7B1A" w:rsidRDefault="00AC47A1" w:rsidP="00AC47A1">
            <w:pPr>
              <w:pStyle w:val="NoSpacing"/>
              <w:rPr>
                <w:rFonts w:ascii="Times New Roman" w:hAnsi="Times New Roman"/>
              </w:rPr>
            </w:pPr>
            <w:r>
              <w:rPr>
                <w:rFonts w:ascii="Times New Roman" w:hAnsi="Times New Roman"/>
              </w:rPr>
              <w:t>9.</w:t>
            </w:r>
          </w:p>
        </w:tc>
        <w:tc>
          <w:tcPr>
            <w:tcW w:w="2520" w:type="dxa"/>
          </w:tcPr>
          <w:p w14:paraId="0D1319A9" w14:textId="45611CB2" w:rsidR="00AC47A1" w:rsidRPr="009A7B1A" w:rsidRDefault="00AC47A1" w:rsidP="00AC47A1">
            <w:pPr>
              <w:pStyle w:val="NoSpacing"/>
              <w:rPr>
                <w:rFonts w:ascii="Times New Roman" w:hAnsi="Times New Roman"/>
              </w:rPr>
            </w:pPr>
            <w:r>
              <w:rPr>
                <w:rFonts w:ascii="Times New Roman" w:hAnsi="Times New Roman"/>
              </w:rPr>
              <w:t>Dan Kopin</w:t>
            </w:r>
          </w:p>
        </w:tc>
        <w:tc>
          <w:tcPr>
            <w:tcW w:w="4860" w:type="dxa"/>
          </w:tcPr>
          <w:p w14:paraId="30CC2F34" w14:textId="6508B382" w:rsidR="00AC47A1" w:rsidRPr="009A7B1A" w:rsidRDefault="00AC47A1" w:rsidP="00AC47A1">
            <w:pPr>
              <w:pStyle w:val="NoSpacing"/>
              <w:rPr>
                <w:rFonts w:ascii="Times New Roman" w:hAnsi="Times New Roman"/>
              </w:rPr>
            </w:pPr>
            <w:r>
              <w:rPr>
                <w:rFonts w:ascii="Times New Roman" w:hAnsi="Times New Roman"/>
              </w:rPr>
              <w:t>VELCO</w:t>
            </w:r>
          </w:p>
        </w:tc>
        <w:tc>
          <w:tcPr>
            <w:tcW w:w="1170" w:type="dxa"/>
          </w:tcPr>
          <w:p w14:paraId="243BAA52" w14:textId="120B4B76" w:rsidR="00AC47A1" w:rsidRPr="009A7B1A" w:rsidRDefault="00AC47A1" w:rsidP="00AC47A1">
            <w:pPr>
              <w:pStyle w:val="NoSpacing"/>
              <w:rPr>
                <w:rFonts w:ascii="Times New Roman" w:hAnsi="Times New Roman"/>
              </w:rPr>
            </w:pPr>
            <w:r>
              <w:rPr>
                <w:rFonts w:ascii="Times New Roman" w:hAnsi="Times New Roman"/>
              </w:rPr>
              <w:t>Guest</w:t>
            </w:r>
          </w:p>
        </w:tc>
        <w:tc>
          <w:tcPr>
            <w:tcW w:w="900" w:type="dxa"/>
          </w:tcPr>
          <w:p w14:paraId="2001C9C2" w14:textId="6C73EF94" w:rsidR="00AC47A1" w:rsidRPr="009A7B1A" w:rsidRDefault="00AC47A1" w:rsidP="00AC47A1">
            <w:pPr>
              <w:pStyle w:val="NoSpacing"/>
              <w:rPr>
                <w:rFonts w:ascii="Times New Roman" w:hAnsi="Times New Roman"/>
              </w:rPr>
            </w:pPr>
            <w:r>
              <w:rPr>
                <w:rFonts w:ascii="Times New Roman" w:hAnsi="Times New Roman"/>
              </w:rPr>
              <w:t>1</w:t>
            </w:r>
          </w:p>
        </w:tc>
      </w:tr>
      <w:tr w:rsidR="00AC47A1" w:rsidRPr="009A7B1A" w14:paraId="1D4E50F5" w14:textId="77777777" w:rsidTr="00E65B8D">
        <w:tc>
          <w:tcPr>
            <w:tcW w:w="540" w:type="dxa"/>
          </w:tcPr>
          <w:p w14:paraId="17A6D5F6" w14:textId="77777777" w:rsidR="00AC47A1" w:rsidRPr="009A7B1A" w:rsidRDefault="00AC47A1" w:rsidP="00AC47A1">
            <w:pPr>
              <w:pStyle w:val="NoSpacing"/>
              <w:rPr>
                <w:rFonts w:ascii="Times New Roman" w:hAnsi="Times New Roman"/>
              </w:rPr>
            </w:pPr>
            <w:r>
              <w:rPr>
                <w:rFonts w:ascii="Times New Roman" w:hAnsi="Times New Roman"/>
              </w:rPr>
              <w:t>10</w:t>
            </w:r>
            <w:r w:rsidRPr="009A7B1A">
              <w:rPr>
                <w:rFonts w:ascii="Times New Roman" w:hAnsi="Times New Roman"/>
              </w:rPr>
              <w:t>.</w:t>
            </w:r>
          </w:p>
        </w:tc>
        <w:tc>
          <w:tcPr>
            <w:tcW w:w="2520" w:type="dxa"/>
          </w:tcPr>
          <w:p w14:paraId="766AF463" w14:textId="3F7A17E8" w:rsidR="00AC47A1" w:rsidRPr="009A7B1A" w:rsidRDefault="00AC47A1" w:rsidP="00AC47A1">
            <w:pPr>
              <w:pStyle w:val="NoSpacing"/>
              <w:rPr>
                <w:rFonts w:ascii="Times New Roman" w:hAnsi="Times New Roman"/>
              </w:rPr>
            </w:pPr>
            <w:r>
              <w:rPr>
                <w:rFonts w:ascii="Times New Roman" w:hAnsi="Times New Roman"/>
              </w:rPr>
              <w:t>Dave Kwan</w:t>
            </w:r>
          </w:p>
        </w:tc>
        <w:tc>
          <w:tcPr>
            <w:tcW w:w="4860" w:type="dxa"/>
          </w:tcPr>
          <w:p w14:paraId="002E78BF" w14:textId="2FC88A83" w:rsidR="00AC47A1" w:rsidRPr="009A7B1A" w:rsidRDefault="00AC47A1" w:rsidP="00AC47A1">
            <w:pPr>
              <w:pStyle w:val="NoSpacing"/>
              <w:rPr>
                <w:rFonts w:ascii="Times New Roman" w:hAnsi="Times New Roman"/>
              </w:rPr>
            </w:pPr>
            <w:r>
              <w:rPr>
                <w:rFonts w:ascii="Times New Roman" w:hAnsi="Times New Roman"/>
              </w:rPr>
              <w:t>Ontario Power Generation</w:t>
            </w:r>
          </w:p>
        </w:tc>
        <w:tc>
          <w:tcPr>
            <w:tcW w:w="1170" w:type="dxa"/>
          </w:tcPr>
          <w:p w14:paraId="11DAF7C1" w14:textId="4F65C36F" w:rsidR="00AC47A1" w:rsidRPr="009A7B1A" w:rsidRDefault="00AC47A1" w:rsidP="00AC47A1">
            <w:pPr>
              <w:pStyle w:val="NoSpacing"/>
              <w:rPr>
                <w:rFonts w:ascii="Times New Roman" w:hAnsi="Times New Roman"/>
              </w:rPr>
            </w:pPr>
            <w:r>
              <w:rPr>
                <w:rFonts w:ascii="Times New Roman" w:hAnsi="Times New Roman"/>
              </w:rPr>
              <w:t>4</w:t>
            </w:r>
          </w:p>
        </w:tc>
        <w:tc>
          <w:tcPr>
            <w:tcW w:w="900" w:type="dxa"/>
          </w:tcPr>
          <w:p w14:paraId="185F5BB8" w14:textId="4DA33AAD" w:rsidR="00AC47A1" w:rsidRPr="009A7B1A" w:rsidRDefault="00AC47A1" w:rsidP="00AC47A1">
            <w:pPr>
              <w:pStyle w:val="NoSpacing"/>
              <w:rPr>
                <w:rFonts w:ascii="Times New Roman" w:hAnsi="Times New Roman"/>
              </w:rPr>
            </w:pPr>
            <w:r w:rsidRPr="009A7B1A">
              <w:rPr>
                <w:rFonts w:ascii="Times New Roman" w:hAnsi="Times New Roman"/>
              </w:rPr>
              <w:t>1</w:t>
            </w:r>
          </w:p>
        </w:tc>
      </w:tr>
      <w:tr w:rsidR="00AC47A1" w:rsidRPr="009A7B1A" w14:paraId="19957A40" w14:textId="77777777" w:rsidTr="00E65B8D">
        <w:tc>
          <w:tcPr>
            <w:tcW w:w="540" w:type="dxa"/>
          </w:tcPr>
          <w:p w14:paraId="60848BFE" w14:textId="77777777" w:rsidR="00AC47A1" w:rsidRPr="009A7B1A" w:rsidRDefault="00AC47A1" w:rsidP="00AC47A1">
            <w:pPr>
              <w:pStyle w:val="NoSpacing"/>
              <w:rPr>
                <w:rFonts w:ascii="Times New Roman" w:hAnsi="Times New Roman"/>
              </w:rPr>
            </w:pPr>
            <w:r w:rsidRPr="009A7B1A">
              <w:rPr>
                <w:rFonts w:ascii="Times New Roman" w:hAnsi="Times New Roman"/>
              </w:rPr>
              <w:t>1</w:t>
            </w:r>
            <w:r>
              <w:rPr>
                <w:rFonts w:ascii="Times New Roman" w:hAnsi="Times New Roman"/>
              </w:rPr>
              <w:t>1</w:t>
            </w:r>
            <w:r w:rsidRPr="009A7B1A">
              <w:rPr>
                <w:rFonts w:ascii="Times New Roman" w:hAnsi="Times New Roman"/>
              </w:rPr>
              <w:t>.</w:t>
            </w:r>
          </w:p>
        </w:tc>
        <w:tc>
          <w:tcPr>
            <w:tcW w:w="2520" w:type="dxa"/>
          </w:tcPr>
          <w:p w14:paraId="57FB7C25" w14:textId="77080954" w:rsidR="00AC47A1" w:rsidRPr="009A7B1A" w:rsidRDefault="00AC47A1" w:rsidP="00AC47A1">
            <w:pPr>
              <w:pStyle w:val="NoSpacing"/>
              <w:rPr>
                <w:rFonts w:ascii="Times New Roman" w:hAnsi="Times New Roman"/>
              </w:rPr>
            </w:pPr>
            <w:r w:rsidRPr="009A7B1A">
              <w:rPr>
                <w:rFonts w:ascii="Times New Roman" w:hAnsi="Times New Roman"/>
              </w:rPr>
              <w:t>David Kiguel</w:t>
            </w:r>
          </w:p>
        </w:tc>
        <w:tc>
          <w:tcPr>
            <w:tcW w:w="4860" w:type="dxa"/>
          </w:tcPr>
          <w:p w14:paraId="65D66E5B" w14:textId="0A5AD773" w:rsidR="00AC47A1" w:rsidRPr="009A7B1A" w:rsidRDefault="00AC47A1" w:rsidP="00AC47A1">
            <w:pPr>
              <w:pStyle w:val="NoSpacing"/>
              <w:rPr>
                <w:rFonts w:ascii="Times New Roman" w:hAnsi="Times New Roman"/>
              </w:rPr>
            </w:pPr>
            <w:r w:rsidRPr="009A7B1A">
              <w:rPr>
                <w:rFonts w:ascii="Times New Roman" w:hAnsi="Times New Roman"/>
              </w:rPr>
              <w:t>Independent</w:t>
            </w:r>
          </w:p>
        </w:tc>
        <w:tc>
          <w:tcPr>
            <w:tcW w:w="1170" w:type="dxa"/>
          </w:tcPr>
          <w:p w14:paraId="6E548DDF" w14:textId="5A081B09" w:rsidR="00AC47A1" w:rsidRPr="009A7B1A" w:rsidRDefault="00AC47A1" w:rsidP="00AC47A1">
            <w:pPr>
              <w:pStyle w:val="NoSpacing"/>
              <w:rPr>
                <w:rFonts w:ascii="Times New Roman" w:hAnsi="Times New Roman"/>
              </w:rPr>
            </w:pPr>
            <w:r w:rsidRPr="009A7B1A">
              <w:rPr>
                <w:rFonts w:ascii="Times New Roman" w:hAnsi="Times New Roman"/>
              </w:rPr>
              <w:t>7</w:t>
            </w:r>
          </w:p>
        </w:tc>
        <w:tc>
          <w:tcPr>
            <w:tcW w:w="900" w:type="dxa"/>
          </w:tcPr>
          <w:p w14:paraId="3CD384AB" w14:textId="04021452" w:rsidR="00AC47A1" w:rsidRPr="009A7B1A" w:rsidRDefault="00AC47A1" w:rsidP="00AC47A1">
            <w:pPr>
              <w:pStyle w:val="NoSpacing"/>
              <w:rPr>
                <w:rFonts w:ascii="Times New Roman" w:hAnsi="Times New Roman"/>
              </w:rPr>
            </w:pPr>
            <w:r w:rsidRPr="009A7B1A">
              <w:rPr>
                <w:rFonts w:ascii="Times New Roman" w:hAnsi="Times New Roman"/>
              </w:rPr>
              <w:t>1</w:t>
            </w:r>
          </w:p>
        </w:tc>
      </w:tr>
      <w:tr w:rsidR="00AC47A1" w:rsidRPr="009A7B1A" w14:paraId="16DBBE9A" w14:textId="77777777" w:rsidTr="00E65B8D">
        <w:tc>
          <w:tcPr>
            <w:tcW w:w="540" w:type="dxa"/>
          </w:tcPr>
          <w:p w14:paraId="167FB2D5" w14:textId="77777777" w:rsidR="00AC47A1" w:rsidRPr="009A7B1A" w:rsidRDefault="00AC47A1" w:rsidP="00AC47A1">
            <w:pPr>
              <w:pStyle w:val="NoSpacing"/>
              <w:rPr>
                <w:rFonts w:ascii="Times New Roman" w:hAnsi="Times New Roman"/>
              </w:rPr>
            </w:pPr>
            <w:r w:rsidRPr="009A7B1A">
              <w:rPr>
                <w:rFonts w:ascii="Times New Roman" w:hAnsi="Times New Roman"/>
              </w:rPr>
              <w:t>12.</w:t>
            </w:r>
          </w:p>
        </w:tc>
        <w:tc>
          <w:tcPr>
            <w:tcW w:w="2520" w:type="dxa"/>
          </w:tcPr>
          <w:p w14:paraId="3BFC5717" w14:textId="42B1644A" w:rsidR="00AC47A1" w:rsidRDefault="00AC47A1" w:rsidP="00AC47A1">
            <w:pPr>
              <w:pStyle w:val="NoSpacing"/>
              <w:rPr>
                <w:rFonts w:ascii="Times New Roman" w:hAnsi="Times New Roman"/>
              </w:rPr>
            </w:pPr>
            <w:r>
              <w:rPr>
                <w:rFonts w:ascii="Times New Roman" w:hAnsi="Times New Roman"/>
              </w:rPr>
              <w:t>Donald Nelson</w:t>
            </w:r>
          </w:p>
        </w:tc>
        <w:tc>
          <w:tcPr>
            <w:tcW w:w="4860" w:type="dxa"/>
          </w:tcPr>
          <w:p w14:paraId="5AA5F2A8" w14:textId="70FDBA38" w:rsidR="00AC47A1" w:rsidRPr="009A7B1A" w:rsidRDefault="00AC47A1" w:rsidP="00AC47A1">
            <w:pPr>
              <w:pStyle w:val="NoSpacing"/>
              <w:rPr>
                <w:rFonts w:ascii="Times New Roman" w:hAnsi="Times New Roman"/>
              </w:rPr>
            </w:pPr>
            <w:r>
              <w:rPr>
                <w:rFonts w:ascii="Times New Roman" w:hAnsi="Times New Roman"/>
              </w:rPr>
              <w:t>Mass DPU</w:t>
            </w:r>
          </w:p>
        </w:tc>
        <w:tc>
          <w:tcPr>
            <w:tcW w:w="1170" w:type="dxa"/>
          </w:tcPr>
          <w:p w14:paraId="2B5B070D" w14:textId="6EFA6296" w:rsidR="00AC47A1" w:rsidRDefault="00AC47A1" w:rsidP="00AC47A1">
            <w:pPr>
              <w:pStyle w:val="NoSpacing"/>
              <w:rPr>
                <w:rFonts w:ascii="Times New Roman" w:hAnsi="Times New Roman"/>
              </w:rPr>
            </w:pPr>
            <w:r>
              <w:rPr>
                <w:rFonts w:ascii="Times New Roman" w:hAnsi="Times New Roman"/>
              </w:rPr>
              <w:t>Guest</w:t>
            </w:r>
          </w:p>
        </w:tc>
        <w:tc>
          <w:tcPr>
            <w:tcW w:w="900" w:type="dxa"/>
          </w:tcPr>
          <w:p w14:paraId="5E2A4667" w14:textId="534642CC" w:rsidR="00AC47A1" w:rsidRPr="009A7B1A" w:rsidRDefault="00AC47A1" w:rsidP="00AC47A1">
            <w:pPr>
              <w:pStyle w:val="NoSpacing"/>
              <w:rPr>
                <w:rFonts w:ascii="Times New Roman" w:hAnsi="Times New Roman"/>
              </w:rPr>
            </w:pPr>
            <w:r>
              <w:rPr>
                <w:rFonts w:ascii="Times New Roman" w:hAnsi="Times New Roman"/>
              </w:rPr>
              <w:t>1</w:t>
            </w:r>
          </w:p>
        </w:tc>
      </w:tr>
      <w:tr w:rsidR="00AC47A1" w:rsidRPr="009A7B1A" w14:paraId="57691CD4" w14:textId="77777777" w:rsidTr="00E65B8D">
        <w:tc>
          <w:tcPr>
            <w:tcW w:w="540" w:type="dxa"/>
          </w:tcPr>
          <w:p w14:paraId="072BE3FA" w14:textId="77777777" w:rsidR="00AC47A1" w:rsidRPr="009A7B1A" w:rsidRDefault="00AC47A1" w:rsidP="00AC47A1">
            <w:pPr>
              <w:pStyle w:val="NoSpacing"/>
              <w:rPr>
                <w:rFonts w:ascii="Times New Roman" w:hAnsi="Times New Roman"/>
              </w:rPr>
            </w:pPr>
            <w:r>
              <w:rPr>
                <w:rFonts w:ascii="Times New Roman" w:hAnsi="Times New Roman"/>
              </w:rPr>
              <w:t>13.</w:t>
            </w:r>
          </w:p>
        </w:tc>
        <w:tc>
          <w:tcPr>
            <w:tcW w:w="2520" w:type="dxa"/>
          </w:tcPr>
          <w:p w14:paraId="39D5B2FB" w14:textId="4D85FE2C" w:rsidR="00AC47A1" w:rsidRDefault="00AC47A1" w:rsidP="00AC47A1">
            <w:pPr>
              <w:pStyle w:val="NoSpacing"/>
              <w:rPr>
                <w:rFonts w:ascii="Times New Roman" w:hAnsi="Times New Roman"/>
              </w:rPr>
            </w:pPr>
            <w:r>
              <w:rPr>
                <w:rFonts w:ascii="Times New Roman" w:hAnsi="Times New Roman"/>
              </w:rPr>
              <w:t>Glenroy Smith</w:t>
            </w:r>
          </w:p>
        </w:tc>
        <w:tc>
          <w:tcPr>
            <w:tcW w:w="4860" w:type="dxa"/>
          </w:tcPr>
          <w:p w14:paraId="564013C2" w14:textId="265B97F8" w:rsidR="00AC47A1" w:rsidRDefault="00AC47A1" w:rsidP="00AC47A1">
            <w:pPr>
              <w:pStyle w:val="NoSpacing"/>
              <w:rPr>
                <w:rFonts w:ascii="Times New Roman" w:hAnsi="Times New Roman"/>
              </w:rPr>
            </w:pPr>
            <w:r>
              <w:rPr>
                <w:rFonts w:ascii="Times New Roman" w:hAnsi="Times New Roman"/>
              </w:rPr>
              <w:t>Entergy</w:t>
            </w:r>
          </w:p>
        </w:tc>
        <w:tc>
          <w:tcPr>
            <w:tcW w:w="1170" w:type="dxa"/>
          </w:tcPr>
          <w:p w14:paraId="7342EBBD" w14:textId="22E1D904" w:rsidR="00AC47A1" w:rsidRDefault="00AC47A1" w:rsidP="00AC47A1">
            <w:pPr>
              <w:pStyle w:val="NoSpacing"/>
              <w:rPr>
                <w:rFonts w:ascii="Times New Roman" w:hAnsi="Times New Roman"/>
              </w:rPr>
            </w:pPr>
            <w:r>
              <w:rPr>
                <w:rFonts w:ascii="Times New Roman" w:hAnsi="Times New Roman"/>
              </w:rPr>
              <w:t>4</w:t>
            </w:r>
          </w:p>
        </w:tc>
        <w:tc>
          <w:tcPr>
            <w:tcW w:w="900" w:type="dxa"/>
          </w:tcPr>
          <w:p w14:paraId="695AB1EF" w14:textId="23AA8422" w:rsidR="00AC47A1" w:rsidRPr="009A7B1A" w:rsidRDefault="00AC47A1" w:rsidP="00AC47A1">
            <w:pPr>
              <w:pStyle w:val="NoSpacing"/>
              <w:rPr>
                <w:rFonts w:ascii="Times New Roman" w:hAnsi="Times New Roman"/>
              </w:rPr>
            </w:pPr>
            <w:r w:rsidRPr="009A7B1A">
              <w:rPr>
                <w:rFonts w:ascii="Times New Roman" w:hAnsi="Times New Roman"/>
              </w:rPr>
              <w:t>1</w:t>
            </w:r>
          </w:p>
        </w:tc>
      </w:tr>
      <w:tr w:rsidR="00AC47A1" w:rsidRPr="009A7B1A" w14:paraId="1D1FF4AA" w14:textId="77777777" w:rsidTr="00E65B8D">
        <w:tc>
          <w:tcPr>
            <w:tcW w:w="540" w:type="dxa"/>
          </w:tcPr>
          <w:p w14:paraId="7683C648" w14:textId="77777777" w:rsidR="00AC47A1" w:rsidRPr="009A7B1A" w:rsidRDefault="00AC47A1" w:rsidP="00AC47A1">
            <w:pPr>
              <w:pStyle w:val="NoSpacing"/>
              <w:rPr>
                <w:rFonts w:ascii="Times New Roman" w:hAnsi="Times New Roman"/>
              </w:rPr>
            </w:pPr>
            <w:r w:rsidRPr="009A7B1A">
              <w:rPr>
                <w:rFonts w:ascii="Times New Roman" w:hAnsi="Times New Roman"/>
              </w:rPr>
              <w:t>14.</w:t>
            </w:r>
          </w:p>
        </w:tc>
        <w:tc>
          <w:tcPr>
            <w:tcW w:w="2520" w:type="dxa"/>
          </w:tcPr>
          <w:p w14:paraId="385AAD1F" w14:textId="42B0C0CF" w:rsidR="00AC47A1" w:rsidRPr="009A7B1A" w:rsidRDefault="00AC47A1" w:rsidP="00AC47A1">
            <w:pPr>
              <w:pStyle w:val="NoSpacing"/>
              <w:rPr>
                <w:rFonts w:ascii="Times New Roman" w:hAnsi="Times New Roman"/>
              </w:rPr>
            </w:pPr>
            <w:r w:rsidRPr="009A7B1A">
              <w:rPr>
                <w:rFonts w:ascii="Times New Roman" w:hAnsi="Times New Roman"/>
              </w:rPr>
              <w:t>Herb Schrayshuen</w:t>
            </w:r>
          </w:p>
        </w:tc>
        <w:tc>
          <w:tcPr>
            <w:tcW w:w="4860" w:type="dxa"/>
          </w:tcPr>
          <w:p w14:paraId="09B04692" w14:textId="192EA255" w:rsidR="00AC47A1" w:rsidRPr="009A7B1A" w:rsidRDefault="00AC47A1" w:rsidP="00AC47A1">
            <w:pPr>
              <w:pStyle w:val="NoSpacing"/>
              <w:rPr>
                <w:rFonts w:ascii="Times New Roman" w:hAnsi="Times New Roman"/>
              </w:rPr>
            </w:pPr>
            <w:r w:rsidRPr="009A7B1A">
              <w:rPr>
                <w:rFonts w:ascii="Times New Roman" w:hAnsi="Times New Roman"/>
              </w:rPr>
              <w:t>Power Advisors, LLC</w:t>
            </w:r>
          </w:p>
        </w:tc>
        <w:tc>
          <w:tcPr>
            <w:tcW w:w="1170" w:type="dxa"/>
          </w:tcPr>
          <w:p w14:paraId="4A900D61" w14:textId="4B82B2FB" w:rsidR="00AC47A1" w:rsidRPr="009A7B1A" w:rsidRDefault="00AC47A1" w:rsidP="00AC47A1">
            <w:pPr>
              <w:pStyle w:val="NoSpacing"/>
              <w:rPr>
                <w:rFonts w:ascii="Times New Roman" w:hAnsi="Times New Roman"/>
              </w:rPr>
            </w:pPr>
            <w:r>
              <w:rPr>
                <w:rFonts w:ascii="Times New Roman" w:hAnsi="Times New Roman"/>
              </w:rPr>
              <w:t>Guest</w:t>
            </w:r>
          </w:p>
        </w:tc>
        <w:tc>
          <w:tcPr>
            <w:tcW w:w="900" w:type="dxa"/>
          </w:tcPr>
          <w:p w14:paraId="135E20E0" w14:textId="0E59DD43" w:rsidR="00AC47A1" w:rsidRPr="009A7B1A" w:rsidRDefault="00AC47A1" w:rsidP="00AC47A1">
            <w:pPr>
              <w:pStyle w:val="NoSpacing"/>
              <w:rPr>
                <w:rFonts w:ascii="Times New Roman" w:hAnsi="Times New Roman"/>
              </w:rPr>
            </w:pPr>
            <w:r w:rsidRPr="009A7B1A">
              <w:rPr>
                <w:rFonts w:ascii="Times New Roman" w:hAnsi="Times New Roman"/>
              </w:rPr>
              <w:t>1</w:t>
            </w:r>
          </w:p>
        </w:tc>
      </w:tr>
      <w:tr w:rsidR="00AC47A1" w:rsidRPr="009A7B1A" w14:paraId="7D3DE21F" w14:textId="77777777" w:rsidTr="00E65B8D">
        <w:tc>
          <w:tcPr>
            <w:tcW w:w="540" w:type="dxa"/>
          </w:tcPr>
          <w:p w14:paraId="6DF9D594" w14:textId="77777777" w:rsidR="00AC47A1" w:rsidRPr="009A7B1A" w:rsidRDefault="00AC47A1" w:rsidP="00AC47A1">
            <w:pPr>
              <w:pStyle w:val="NoSpacing"/>
              <w:rPr>
                <w:rFonts w:ascii="Times New Roman" w:hAnsi="Times New Roman"/>
              </w:rPr>
            </w:pPr>
            <w:r w:rsidRPr="009A7B1A">
              <w:rPr>
                <w:rFonts w:ascii="Times New Roman" w:hAnsi="Times New Roman"/>
              </w:rPr>
              <w:t>15.</w:t>
            </w:r>
          </w:p>
        </w:tc>
        <w:tc>
          <w:tcPr>
            <w:tcW w:w="2520" w:type="dxa"/>
          </w:tcPr>
          <w:p w14:paraId="248374F8" w14:textId="7FEE010F" w:rsidR="00AC47A1" w:rsidRPr="009A7B1A" w:rsidRDefault="00AC47A1" w:rsidP="00AC47A1">
            <w:pPr>
              <w:pStyle w:val="NoSpacing"/>
              <w:rPr>
                <w:rFonts w:ascii="Times New Roman" w:hAnsi="Times New Roman"/>
              </w:rPr>
            </w:pPr>
            <w:r>
              <w:rPr>
                <w:rFonts w:ascii="Times New Roman" w:hAnsi="Times New Roman"/>
              </w:rPr>
              <w:t>James Grant</w:t>
            </w:r>
          </w:p>
        </w:tc>
        <w:tc>
          <w:tcPr>
            <w:tcW w:w="4860" w:type="dxa"/>
          </w:tcPr>
          <w:p w14:paraId="622B1EA4" w14:textId="49CBF7A6" w:rsidR="00AC47A1" w:rsidRPr="009A7B1A" w:rsidRDefault="00AC47A1" w:rsidP="00AC47A1">
            <w:pPr>
              <w:pStyle w:val="NoSpacing"/>
              <w:rPr>
                <w:rFonts w:ascii="Times New Roman" w:hAnsi="Times New Roman"/>
              </w:rPr>
            </w:pPr>
            <w:r>
              <w:rPr>
                <w:rFonts w:ascii="Times New Roman" w:hAnsi="Times New Roman"/>
              </w:rPr>
              <w:t>NYISO</w:t>
            </w:r>
          </w:p>
        </w:tc>
        <w:tc>
          <w:tcPr>
            <w:tcW w:w="1170" w:type="dxa"/>
          </w:tcPr>
          <w:p w14:paraId="2B435D89" w14:textId="5EE33522" w:rsidR="00AC47A1" w:rsidRPr="009A7B1A" w:rsidRDefault="00AC47A1" w:rsidP="00AC47A1">
            <w:pPr>
              <w:pStyle w:val="NoSpacing"/>
              <w:rPr>
                <w:rFonts w:ascii="Times New Roman" w:hAnsi="Times New Roman"/>
              </w:rPr>
            </w:pPr>
            <w:r>
              <w:rPr>
                <w:rFonts w:ascii="Times New Roman" w:hAnsi="Times New Roman"/>
              </w:rPr>
              <w:t>2</w:t>
            </w:r>
          </w:p>
        </w:tc>
        <w:tc>
          <w:tcPr>
            <w:tcW w:w="900" w:type="dxa"/>
          </w:tcPr>
          <w:p w14:paraId="52681015" w14:textId="0C01C6B5" w:rsidR="00AC47A1" w:rsidRPr="009A7B1A" w:rsidRDefault="00AC47A1" w:rsidP="00AC47A1">
            <w:pPr>
              <w:pStyle w:val="NoSpacing"/>
              <w:rPr>
                <w:rFonts w:ascii="Times New Roman" w:hAnsi="Times New Roman"/>
              </w:rPr>
            </w:pPr>
            <w:r>
              <w:rPr>
                <w:rFonts w:ascii="Times New Roman" w:hAnsi="Times New Roman"/>
              </w:rPr>
              <w:t>1</w:t>
            </w:r>
          </w:p>
        </w:tc>
      </w:tr>
      <w:tr w:rsidR="00AC47A1" w:rsidRPr="009A7B1A" w14:paraId="469588CB" w14:textId="77777777" w:rsidTr="00E65B8D">
        <w:tc>
          <w:tcPr>
            <w:tcW w:w="540" w:type="dxa"/>
          </w:tcPr>
          <w:p w14:paraId="4A18C010" w14:textId="77777777" w:rsidR="00AC47A1" w:rsidRPr="009A7B1A" w:rsidRDefault="00AC47A1" w:rsidP="00AC47A1">
            <w:pPr>
              <w:pStyle w:val="NoSpacing"/>
              <w:rPr>
                <w:rFonts w:ascii="Times New Roman" w:hAnsi="Times New Roman"/>
              </w:rPr>
            </w:pPr>
            <w:r w:rsidRPr="009A7B1A">
              <w:rPr>
                <w:rFonts w:ascii="Times New Roman" w:hAnsi="Times New Roman"/>
              </w:rPr>
              <w:t>16.</w:t>
            </w:r>
          </w:p>
        </w:tc>
        <w:tc>
          <w:tcPr>
            <w:tcW w:w="2520" w:type="dxa"/>
          </w:tcPr>
          <w:p w14:paraId="328D08F2" w14:textId="591195A9" w:rsidR="00AC47A1" w:rsidRPr="009A7B1A" w:rsidRDefault="00AC47A1" w:rsidP="00AC47A1">
            <w:pPr>
              <w:pStyle w:val="NoSpacing"/>
              <w:rPr>
                <w:rFonts w:ascii="Times New Roman" w:hAnsi="Times New Roman"/>
              </w:rPr>
            </w:pPr>
            <w:r>
              <w:rPr>
                <w:rFonts w:ascii="Times New Roman" w:hAnsi="Times New Roman"/>
              </w:rPr>
              <w:t>Joel Charlebois</w:t>
            </w:r>
          </w:p>
        </w:tc>
        <w:tc>
          <w:tcPr>
            <w:tcW w:w="4860" w:type="dxa"/>
          </w:tcPr>
          <w:p w14:paraId="679CEB4D" w14:textId="3B08FC16" w:rsidR="00AC47A1" w:rsidRPr="009A7B1A" w:rsidRDefault="00AC47A1" w:rsidP="00AC47A1">
            <w:pPr>
              <w:pStyle w:val="NoSpacing"/>
              <w:rPr>
                <w:rFonts w:ascii="Times New Roman" w:hAnsi="Times New Roman"/>
              </w:rPr>
            </w:pPr>
            <w:r>
              <w:rPr>
                <w:rFonts w:ascii="Times New Roman" w:hAnsi="Times New Roman"/>
              </w:rPr>
              <w:t>AESI</w:t>
            </w:r>
          </w:p>
        </w:tc>
        <w:tc>
          <w:tcPr>
            <w:tcW w:w="1170" w:type="dxa"/>
          </w:tcPr>
          <w:p w14:paraId="09FBDC71" w14:textId="5368E3A8" w:rsidR="00AC47A1" w:rsidRPr="009A7B1A" w:rsidRDefault="00AC47A1" w:rsidP="00AC47A1">
            <w:pPr>
              <w:pStyle w:val="NoSpacing"/>
              <w:rPr>
                <w:rFonts w:ascii="Times New Roman" w:hAnsi="Times New Roman"/>
              </w:rPr>
            </w:pPr>
            <w:r>
              <w:rPr>
                <w:rFonts w:ascii="Times New Roman" w:hAnsi="Times New Roman"/>
              </w:rPr>
              <w:t>7</w:t>
            </w:r>
          </w:p>
        </w:tc>
        <w:tc>
          <w:tcPr>
            <w:tcW w:w="900" w:type="dxa"/>
          </w:tcPr>
          <w:p w14:paraId="1E448B02" w14:textId="684F149C" w:rsidR="00AC47A1" w:rsidRPr="009A7B1A" w:rsidRDefault="00AC47A1" w:rsidP="00AC47A1">
            <w:pPr>
              <w:pStyle w:val="NoSpacing"/>
              <w:rPr>
                <w:rFonts w:ascii="Times New Roman" w:hAnsi="Times New Roman"/>
              </w:rPr>
            </w:pPr>
            <w:r>
              <w:rPr>
                <w:rFonts w:ascii="Times New Roman" w:hAnsi="Times New Roman"/>
              </w:rPr>
              <w:t>1</w:t>
            </w:r>
          </w:p>
        </w:tc>
      </w:tr>
      <w:tr w:rsidR="00AC47A1" w:rsidRPr="009A7B1A" w14:paraId="1B77184D" w14:textId="77777777" w:rsidTr="00E65B8D">
        <w:tc>
          <w:tcPr>
            <w:tcW w:w="540" w:type="dxa"/>
          </w:tcPr>
          <w:p w14:paraId="71ADAF02" w14:textId="77777777" w:rsidR="00AC47A1" w:rsidRPr="009A7B1A" w:rsidRDefault="00AC47A1" w:rsidP="00AC47A1">
            <w:pPr>
              <w:pStyle w:val="NoSpacing"/>
              <w:rPr>
                <w:rFonts w:ascii="Times New Roman" w:hAnsi="Times New Roman"/>
              </w:rPr>
            </w:pPr>
            <w:r w:rsidRPr="009A7B1A">
              <w:rPr>
                <w:rFonts w:ascii="Times New Roman" w:hAnsi="Times New Roman"/>
              </w:rPr>
              <w:t>17.</w:t>
            </w:r>
          </w:p>
        </w:tc>
        <w:tc>
          <w:tcPr>
            <w:tcW w:w="2520" w:type="dxa"/>
          </w:tcPr>
          <w:p w14:paraId="2F1FC2B5" w14:textId="106C0377" w:rsidR="00AC47A1" w:rsidRPr="009A7B1A" w:rsidRDefault="00AC47A1" w:rsidP="00AC47A1">
            <w:pPr>
              <w:pStyle w:val="NoSpacing"/>
              <w:rPr>
                <w:rFonts w:ascii="Times New Roman" w:hAnsi="Times New Roman"/>
              </w:rPr>
            </w:pPr>
            <w:r>
              <w:rPr>
                <w:rFonts w:ascii="Times New Roman" w:hAnsi="Times New Roman"/>
              </w:rPr>
              <w:t>John Pearson</w:t>
            </w:r>
          </w:p>
        </w:tc>
        <w:tc>
          <w:tcPr>
            <w:tcW w:w="4860" w:type="dxa"/>
          </w:tcPr>
          <w:p w14:paraId="707D71A4" w14:textId="5F2F6082" w:rsidR="00AC47A1" w:rsidRPr="009A7B1A" w:rsidRDefault="00AC47A1" w:rsidP="00AC47A1">
            <w:pPr>
              <w:pStyle w:val="NoSpacing"/>
              <w:rPr>
                <w:rFonts w:ascii="Times New Roman" w:hAnsi="Times New Roman"/>
              </w:rPr>
            </w:pPr>
            <w:r w:rsidRPr="009A7B1A">
              <w:rPr>
                <w:rFonts w:ascii="Times New Roman" w:hAnsi="Times New Roman"/>
              </w:rPr>
              <w:t>ISO-NE</w:t>
            </w:r>
          </w:p>
        </w:tc>
        <w:tc>
          <w:tcPr>
            <w:tcW w:w="1170" w:type="dxa"/>
          </w:tcPr>
          <w:p w14:paraId="177DA342" w14:textId="1B0E015D" w:rsidR="00AC47A1" w:rsidRPr="009A7B1A" w:rsidRDefault="00AC47A1" w:rsidP="00AC47A1">
            <w:pPr>
              <w:pStyle w:val="NoSpacing"/>
              <w:rPr>
                <w:rFonts w:ascii="Times New Roman" w:hAnsi="Times New Roman"/>
              </w:rPr>
            </w:pPr>
            <w:r w:rsidRPr="009A7B1A">
              <w:rPr>
                <w:rFonts w:ascii="Times New Roman" w:hAnsi="Times New Roman"/>
              </w:rPr>
              <w:t>2</w:t>
            </w:r>
          </w:p>
        </w:tc>
        <w:tc>
          <w:tcPr>
            <w:tcW w:w="900" w:type="dxa"/>
          </w:tcPr>
          <w:p w14:paraId="49ECC60F" w14:textId="3E8BFB2A" w:rsidR="00AC47A1" w:rsidRPr="009A7B1A" w:rsidRDefault="00AC47A1" w:rsidP="00AC47A1">
            <w:pPr>
              <w:pStyle w:val="NoSpacing"/>
              <w:rPr>
                <w:rFonts w:ascii="Times New Roman" w:hAnsi="Times New Roman"/>
              </w:rPr>
            </w:pPr>
            <w:r w:rsidRPr="009A7B1A">
              <w:rPr>
                <w:rFonts w:ascii="Times New Roman" w:hAnsi="Times New Roman"/>
              </w:rPr>
              <w:t>1</w:t>
            </w:r>
          </w:p>
        </w:tc>
      </w:tr>
      <w:tr w:rsidR="00AC47A1" w:rsidRPr="009A7B1A" w14:paraId="637DAB6C" w14:textId="77777777" w:rsidTr="00E65B8D">
        <w:tc>
          <w:tcPr>
            <w:tcW w:w="540" w:type="dxa"/>
          </w:tcPr>
          <w:p w14:paraId="42EBF633" w14:textId="77777777" w:rsidR="00AC47A1" w:rsidRPr="009A7B1A" w:rsidRDefault="00AC47A1" w:rsidP="00AC47A1">
            <w:pPr>
              <w:pStyle w:val="NoSpacing"/>
              <w:rPr>
                <w:rFonts w:ascii="Times New Roman" w:hAnsi="Times New Roman"/>
              </w:rPr>
            </w:pPr>
            <w:r w:rsidRPr="009A7B1A">
              <w:rPr>
                <w:rFonts w:ascii="Times New Roman" w:hAnsi="Times New Roman"/>
              </w:rPr>
              <w:t>18.</w:t>
            </w:r>
          </w:p>
        </w:tc>
        <w:tc>
          <w:tcPr>
            <w:tcW w:w="2520" w:type="dxa"/>
          </w:tcPr>
          <w:p w14:paraId="7150CD27" w14:textId="4E01B40D" w:rsidR="00AC47A1" w:rsidRPr="009A7B1A" w:rsidRDefault="009A7ECB" w:rsidP="00AC47A1">
            <w:pPr>
              <w:pStyle w:val="NoSpacing"/>
              <w:rPr>
                <w:rFonts w:ascii="Times New Roman" w:hAnsi="Times New Roman"/>
              </w:rPr>
            </w:pPr>
            <w:r>
              <w:rPr>
                <w:rFonts w:ascii="Times New Roman" w:hAnsi="Times New Roman"/>
              </w:rPr>
              <w:t>Junji Yamaguchi</w:t>
            </w:r>
          </w:p>
        </w:tc>
        <w:tc>
          <w:tcPr>
            <w:tcW w:w="4860" w:type="dxa"/>
          </w:tcPr>
          <w:p w14:paraId="43DB4E13" w14:textId="13BB7415" w:rsidR="00AC47A1" w:rsidRPr="009A7B1A" w:rsidRDefault="009A7ECB" w:rsidP="00AC47A1">
            <w:pPr>
              <w:pStyle w:val="NoSpacing"/>
              <w:rPr>
                <w:rFonts w:ascii="Times New Roman" w:hAnsi="Times New Roman"/>
              </w:rPr>
            </w:pPr>
            <w:r>
              <w:rPr>
                <w:rFonts w:ascii="Times New Roman" w:hAnsi="Times New Roman"/>
              </w:rPr>
              <w:t xml:space="preserve">Hydro </w:t>
            </w:r>
            <w:r w:rsidR="00B419FF">
              <w:rPr>
                <w:rFonts w:ascii="Times New Roman" w:hAnsi="Times New Roman"/>
              </w:rPr>
              <w:t>Quebec</w:t>
            </w:r>
          </w:p>
        </w:tc>
        <w:tc>
          <w:tcPr>
            <w:tcW w:w="1170" w:type="dxa"/>
          </w:tcPr>
          <w:p w14:paraId="4F4F00F3" w14:textId="1CC44506" w:rsidR="00AC47A1" w:rsidRDefault="009A7ECB" w:rsidP="00AC47A1">
            <w:pPr>
              <w:pStyle w:val="NoSpacing"/>
              <w:rPr>
                <w:rFonts w:ascii="Times New Roman" w:hAnsi="Times New Roman"/>
              </w:rPr>
            </w:pPr>
            <w:r>
              <w:rPr>
                <w:rFonts w:ascii="Times New Roman" w:hAnsi="Times New Roman"/>
              </w:rPr>
              <w:t>1</w:t>
            </w:r>
          </w:p>
        </w:tc>
        <w:tc>
          <w:tcPr>
            <w:tcW w:w="900" w:type="dxa"/>
          </w:tcPr>
          <w:p w14:paraId="24E44026" w14:textId="0E1D13A9" w:rsidR="00AC47A1" w:rsidRPr="009A7B1A" w:rsidRDefault="00AC47A1" w:rsidP="00AC47A1">
            <w:pPr>
              <w:pStyle w:val="NoSpacing"/>
              <w:rPr>
                <w:rFonts w:ascii="Times New Roman" w:hAnsi="Times New Roman"/>
              </w:rPr>
            </w:pPr>
            <w:r>
              <w:rPr>
                <w:rFonts w:ascii="Times New Roman" w:hAnsi="Times New Roman"/>
              </w:rPr>
              <w:t>1</w:t>
            </w:r>
          </w:p>
        </w:tc>
      </w:tr>
      <w:tr w:rsidR="00AC47A1" w:rsidRPr="009A7B1A" w14:paraId="247038F2" w14:textId="77777777" w:rsidTr="00E65B8D">
        <w:tc>
          <w:tcPr>
            <w:tcW w:w="540" w:type="dxa"/>
          </w:tcPr>
          <w:p w14:paraId="67264239" w14:textId="77777777" w:rsidR="00AC47A1" w:rsidRPr="009A7B1A" w:rsidRDefault="00AC47A1" w:rsidP="00AC47A1">
            <w:pPr>
              <w:pStyle w:val="NoSpacing"/>
              <w:rPr>
                <w:rFonts w:ascii="Times New Roman" w:hAnsi="Times New Roman"/>
              </w:rPr>
            </w:pPr>
            <w:r w:rsidRPr="009A7B1A">
              <w:rPr>
                <w:rFonts w:ascii="Times New Roman" w:hAnsi="Times New Roman"/>
              </w:rPr>
              <w:t>19.</w:t>
            </w:r>
          </w:p>
        </w:tc>
        <w:tc>
          <w:tcPr>
            <w:tcW w:w="2520" w:type="dxa"/>
          </w:tcPr>
          <w:p w14:paraId="41C76571" w14:textId="44DCF718" w:rsidR="00AC47A1" w:rsidRPr="009A7B1A" w:rsidRDefault="009A7ECB" w:rsidP="00AC47A1">
            <w:pPr>
              <w:pStyle w:val="NoSpacing"/>
              <w:rPr>
                <w:rFonts w:ascii="Times New Roman" w:hAnsi="Times New Roman"/>
              </w:rPr>
            </w:pPr>
            <w:r>
              <w:rPr>
                <w:rFonts w:ascii="Times New Roman" w:hAnsi="Times New Roman"/>
              </w:rPr>
              <w:t>Kaitlin Nadeau</w:t>
            </w:r>
          </w:p>
        </w:tc>
        <w:tc>
          <w:tcPr>
            <w:tcW w:w="4860" w:type="dxa"/>
          </w:tcPr>
          <w:p w14:paraId="198B66A3" w14:textId="5828F1CE" w:rsidR="00AC47A1" w:rsidRPr="009A7B1A" w:rsidRDefault="00AC47A1" w:rsidP="00AC47A1">
            <w:pPr>
              <w:pStyle w:val="NoSpacing"/>
              <w:rPr>
                <w:rFonts w:ascii="Times New Roman" w:hAnsi="Times New Roman"/>
              </w:rPr>
            </w:pPr>
          </w:p>
        </w:tc>
        <w:tc>
          <w:tcPr>
            <w:tcW w:w="1170" w:type="dxa"/>
          </w:tcPr>
          <w:p w14:paraId="13ED32BD" w14:textId="2C9DC437" w:rsidR="00AC47A1" w:rsidRPr="009A7B1A" w:rsidRDefault="009A7ECB" w:rsidP="00AC47A1">
            <w:pPr>
              <w:pStyle w:val="NoSpacing"/>
              <w:rPr>
                <w:rFonts w:ascii="Times New Roman" w:hAnsi="Times New Roman"/>
              </w:rPr>
            </w:pPr>
            <w:r>
              <w:rPr>
                <w:rFonts w:ascii="Times New Roman" w:hAnsi="Times New Roman"/>
              </w:rPr>
              <w:t>Guest</w:t>
            </w:r>
          </w:p>
        </w:tc>
        <w:tc>
          <w:tcPr>
            <w:tcW w:w="900" w:type="dxa"/>
          </w:tcPr>
          <w:p w14:paraId="0DC046FE" w14:textId="00B56ED3" w:rsidR="00AC47A1" w:rsidRPr="009A7B1A" w:rsidRDefault="00AC47A1" w:rsidP="00AC47A1">
            <w:pPr>
              <w:pStyle w:val="NoSpacing"/>
              <w:rPr>
                <w:rFonts w:ascii="Times New Roman" w:hAnsi="Times New Roman"/>
              </w:rPr>
            </w:pPr>
            <w:r>
              <w:rPr>
                <w:rFonts w:ascii="Times New Roman" w:hAnsi="Times New Roman"/>
              </w:rPr>
              <w:t>1</w:t>
            </w:r>
          </w:p>
        </w:tc>
      </w:tr>
      <w:tr w:rsidR="00AC47A1" w:rsidRPr="009A7B1A" w14:paraId="188E3DB4" w14:textId="77777777" w:rsidTr="00E65B8D">
        <w:tc>
          <w:tcPr>
            <w:tcW w:w="540" w:type="dxa"/>
          </w:tcPr>
          <w:p w14:paraId="00455803" w14:textId="77777777" w:rsidR="00AC47A1" w:rsidRPr="009A7B1A" w:rsidRDefault="00AC47A1" w:rsidP="00AC47A1">
            <w:pPr>
              <w:pStyle w:val="NoSpacing"/>
              <w:rPr>
                <w:rFonts w:ascii="Times New Roman" w:hAnsi="Times New Roman"/>
              </w:rPr>
            </w:pPr>
            <w:r w:rsidRPr="009A7B1A">
              <w:rPr>
                <w:rFonts w:ascii="Times New Roman" w:hAnsi="Times New Roman"/>
              </w:rPr>
              <w:t>20.</w:t>
            </w:r>
          </w:p>
        </w:tc>
        <w:tc>
          <w:tcPr>
            <w:tcW w:w="2520" w:type="dxa"/>
          </w:tcPr>
          <w:p w14:paraId="7F4E1220" w14:textId="3AF65C47" w:rsidR="00AC47A1" w:rsidRPr="009A7B1A" w:rsidRDefault="00AC47A1" w:rsidP="00AC47A1">
            <w:pPr>
              <w:pStyle w:val="NoSpacing"/>
              <w:rPr>
                <w:rFonts w:ascii="Times New Roman" w:hAnsi="Times New Roman"/>
              </w:rPr>
            </w:pPr>
            <w:r>
              <w:rPr>
                <w:rFonts w:ascii="Times New Roman" w:hAnsi="Times New Roman"/>
              </w:rPr>
              <w:t>Lodie White</w:t>
            </w:r>
          </w:p>
        </w:tc>
        <w:tc>
          <w:tcPr>
            <w:tcW w:w="4860" w:type="dxa"/>
          </w:tcPr>
          <w:p w14:paraId="711A47D1" w14:textId="41CC2F8E" w:rsidR="00AC47A1" w:rsidRPr="009A7B1A" w:rsidRDefault="00AC47A1" w:rsidP="00AC47A1">
            <w:pPr>
              <w:pStyle w:val="NoSpacing"/>
              <w:rPr>
                <w:rFonts w:ascii="Times New Roman" w:hAnsi="Times New Roman"/>
              </w:rPr>
            </w:pPr>
            <w:r>
              <w:rPr>
                <w:rFonts w:ascii="Times New Roman" w:hAnsi="Times New Roman"/>
              </w:rPr>
              <w:t>FERC</w:t>
            </w:r>
          </w:p>
        </w:tc>
        <w:tc>
          <w:tcPr>
            <w:tcW w:w="1170" w:type="dxa"/>
          </w:tcPr>
          <w:p w14:paraId="1841FE43" w14:textId="02A631AB" w:rsidR="00AC47A1" w:rsidRPr="009A7B1A" w:rsidRDefault="00AC47A1" w:rsidP="00AC47A1">
            <w:pPr>
              <w:pStyle w:val="NoSpacing"/>
              <w:rPr>
                <w:rFonts w:ascii="Times New Roman" w:hAnsi="Times New Roman"/>
              </w:rPr>
            </w:pPr>
            <w:r>
              <w:rPr>
                <w:rFonts w:ascii="Times New Roman" w:hAnsi="Times New Roman"/>
              </w:rPr>
              <w:t>Guest</w:t>
            </w:r>
          </w:p>
        </w:tc>
        <w:tc>
          <w:tcPr>
            <w:tcW w:w="900" w:type="dxa"/>
          </w:tcPr>
          <w:p w14:paraId="36C40205" w14:textId="7C6D71E0" w:rsidR="00AC47A1" w:rsidRPr="009A7B1A" w:rsidRDefault="00AC47A1" w:rsidP="00AC47A1">
            <w:pPr>
              <w:pStyle w:val="NoSpacing"/>
              <w:rPr>
                <w:rFonts w:ascii="Times New Roman" w:hAnsi="Times New Roman"/>
              </w:rPr>
            </w:pPr>
            <w:r>
              <w:rPr>
                <w:rFonts w:ascii="Times New Roman" w:hAnsi="Times New Roman"/>
              </w:rPr>
              <w:t>1</w:t>
            </w:r>
          </w:p>
        </w:tc>
      </w:tr>
      <w:tr w:rsidR="00AC47A1" w14:paraId="2D39C666" w14:textId="77777777" w:rsidTr="00E65B8D">
        <w:tc>
          <w:tcPr>
            <w:tcW w:w="540" w:type="dxa"/>
          </w:tcPr>
          <w:p w14:paraId="23E1EB99" w14:textId="77777777" w:rsidR="00AC47A1" w:rsidRPr="009A7B1A" w:rsidRDefault="00AC47A1" w:rsidP="00AC47A1">
            <w:pPr>
              <w:pStyle w:val="NoSpacing"/>
              <w:rPr>
                <w:rFonts w:ascii="Times New Roman" w:hAnsi="Times New Roman"/>
              </w:rPr>
            </w:pPr>
            <w:r w:rsidRPr="009A7B1A">
              <w:rPr>
                <w:rFonts w:ascii="Times New Roman" w:hAnsi="Times New Roman"/>
              </w:rPr>
              <w:t>21.</w:t>
            </w:r>
          </w:p>
        </w:tc>
        <w:tc>
          <w:tcPr>
            <w:tcW w:w="2520" w:type="dxa"/>
          </w:tcPr>
          <w:p w14:paraId="2D1811D1" w14:textId="3241C1B0" w:rsidR="00AC47A1" w:rsidRDefault="00AC47A1" w:rsidP="00AC47A1">
            <w:pPr>
              <w:pStyle w:val="NoSpacing"/>
              <w:rPr>
                <w:rFonts w:ascii="Times New Roman" w:hAnsi="Times New Roman"/>
              </w:rPr>
            </w:pPr>
            <w:r>
              <w:rPr>
                <w:rFonts w:ascii="Times New Roman" w:hAnsi="Times New Roman"/>
              </w:rPr>
              <w:t>Michael Foley</w:t>
            </w:r>
          </w:p>
        </w:tc>
        <w:tc>
          <w:tcPr>
            <w:tcW w:w="4860" w:type="dxa"/>
          </w:tcPr>
          <w:p w14:paraId="0F705279" w14:textId="4A430A5F" w:rsidR="00AC47A1" w:rsidRDefault="00AC47A1" w:rsidP="00AC47A1">
            <w:pPr>
              <w:pStyle w:val="NoSpacing"/>
              <w:rPr>
                <w:rFonts w:ascii="Times New Roman" w:hAnsi="Times New Roman"/>
              </w:rPr>
            </w:pPr>
            <w:r>
              <w:rPr>
                <w:rFonts w:ascii="Times New Roman" w:hAnsi="Times New Roman"/>
              </w:rPr>
              <w:t>Con Edison</w:t>
            </w:r>
          </w:p>
        </w:tc>
        <w:tc>
          <w:tcPr>
            <w:tcW w:w="1170" w:type="dxa"/>
          </w:tcPr>
          <w:p w14:paraId="6318B3BD" w14:textId="3C0F084F" w:rsidR="00AC47A1" w:rsidRDefault="00AC47A1" w:rsidP="00AC47A1">
            <w:pPr>
              <w:pStyle w:val="NoSpacing"/>
              <w:rPr>
                <w:rFonts w:ascii="Times New Roman" w:hAnsi="Times New Roman"/>
              </w:rPr>
            </w:pPr>
            <w:r>
              <w:rPr>
                <w:rFonts w:ascii="Times New Roman" w:hAnsi="Times New Roman"/>
              </w:rPr>
              <w:t>4</w:t>
            </w:r>
          </w:p>
        </w:tc>
        <w:tc>
          <w:tcPr>
            <w:tcW w:w="900" w:type="dxa"/>
          </w:tcPr>
          <w:p w14:paraId="45B433F3" w14:textId="53A17251" w:rsidR="00AC47A1" w:rsidRDefault="00AC47A1" w:rsidP="00AC47A1">
            <w:pPr>
              <w:pStyle w:val="NoSpacing"/>
              <w:rPr>
                <w:rFonts w:ascii="Times New Roman" w:hAnsi="Times New Roman"/>
              </w:rPr>
            </w:pPr>
            <w:r>
              <w:rPr>
                <w:rFonts w:ascii="Times New Roman" w:hAnsi="Times New Roman"/>
              </w:rPr>
              <w:t>1</w:t>
            </w:r>
          </w:p>
        </w:tc>
      </w:tr>
      <w:tr w:rsidR="00AC47A1" w14:paraId="31B2C0A9" w14:textId="77777777" w:rsidTr="00E65B8D">
        <w:tc>
          <w:tcPr>
            <w:tcW w:w="540" w:type="dxa"/>
          </w:tcPr>
          <w:p w14:paraId="1C7CF7B8" w14:textId="77777777" w:rsidR="00AC47A1" w:rsidRPr="009A7B1A" w:rsidRDefault="00AC47A1" w:rsidP="00AC47A1">
            <w:pPr>
              <w:pStyle w:val="NoSpacing"/>
              <w:rPr>
                <w:rFonts w:ascii="Times New Roman" w:hAnsi="Times New Roman"/>
              </w:rPr>
            </w:pPr>
            <w:r w:rsidRPr="009A7B1A">
              <w:rPr>
                <w:rFonts w:ascii="Times New Roman" w:hAnsi="Times New Roman"/>
              </w:rPr>
              <w:lastRenderedPageBreak/>
              <w:t>22.</w:t>
            </w:r>
          </w:p>
        </w:tc>
        <w:tc>
          <w:tcPr>
            <w:tcW w:w="2520" w:type="dxa"/>
          </w:tcPr>
          <w:p w14:paraId="01381E52" w14:textId="11B3CCBB" w:rsidR="00AC47A1" w:rsidRPr="0006797F" w:rsidRDefault="00AC47A1" w:rsidP="00AC47A1">
            <w:pPr>
              <w:pStyle w:val="NoSpacing"/>
              <w:rPr>
                <w:rFonts w:ascii="Times New Roman" w:hAnsi="Times New Roman"/>
              </w:rPr>
            </w:pPr>
            <w:r>
              <w:rPr>
                <w:rFonts w:ascii="Times New Roman" w:hAnsi="Times New Roman"/>
              </w:rPr>
              <w:t>Mike Ridolfino</w:t>
            </w:r>
          </w:p>
        </w:tc>
        <w:tc>
          <w:tcPr>
            <w:tcW w:w="4860" w:type="dxa"/>
          </w:tcPr>
          <w:p w14:paraId="60EFE669" w14:textId="5EBFD0D0" w:rsidR="00AC47A1" w:rsidRPr="009A7B1A" w:rsidRDefault="00AC47A1" w:rsidP="00AC47A1">
            <w:pPr>
              <w:pStyle w:val="NoSpacing"/>
              <w:rPr>
                <w:rFonts w:ascii="Times New Roman" w:hAnsi="Times New Roman"/>
              </w:rPr>
            </w:pPr>
            <w:r>
              <w:rPr>
                <w:rFonts w:ascii="Times New Roman" w:hAnsi="Times New Roman"/>
              </w:rPr>
              <w:t>Central Hudson Gas and Electric</w:t>
            </w:r>
          </w:p>
        </w:tc>
        <w:tc>
          <w:tcPr>
            <w:tcW w:w="1170" w:type="dxa"/>
          </w:tcPr>
          <w:p w14:paraId="6E6733F1" w14:textId="34641DB2" w:rsidR="00AC47A1" w:rsidRPr="009A7B1A" w:rsidRDefault="00AC47A1" w:rsidP="00AC47A1">
            <w:pPr>
              <w:pStyle w:val="NoSpacing"/>
              <w:rPr>
                <w:rFonts w:ascii="Times New Roman" w:hAnsi="Times New Roman"/>
              </w:rPr>
            </w:pPr>
            <w:r>
              <w:rPr>
                <w:rFonts w:ascii="Times New Roman" w:hAnsi="Times New Roman"/>
              </w:rPr>
              <w:t>1</w:t>
            </w:r>
          </w:p>
        </w:tc>
        <w:tc>
          <w:tcPr>
            <w:tcW w:w="900" w:type="dxa"/>
          </w:tcPr>
          <w:p w14:paraId="08409C24" w14:textId="01924583" w:rsidR="00AC47A1" w:rsidRDefault="00AC47A1" w:rsidP="00AC47A1">
            <w:pPr>
              <w:pStyle w:val="NoSpacing"/>
              <w:rPr>
                <w:rFonts w:ascii="Times New Roman" w:hAnsi="Times New Roman"/>
              </w:rPr>
            </w:pPr>
            <w:r w:rsidRPr="009A7B1A">
              <w:rPr>
                <w:rFonts w:ascii="Times New Roman" w:hAnsi="Times New Roman"/>
              </w:rPr>
              <w:t>1</w:t>
            </w:r>
          </w:p>
        </w:tc>
      </w:tr>
      <w:tr w:rsidR="00AC47A1" w14:paraId="0B8D7208" w14:textId="77777777" w:rsidTr="00E65B8D">
        <w:tc>
          <w:tcPr>
            <w:tcW w:w="540" w:type="dxa"/>
          </w:tcPr>
          <w:p w14:paraId="3195D3FC" w14:textId="77777777" w:rsidR="00AC47A1" w:rsidRPr="009A7B1A" w:rsidRDefault="00AC47A1" w:rsidP="00AC47A1">
            <w:pPr>
              <w:pStyle w:val="NoSpacing"/>
              <w:rPr>
                <w:rFonts w:ascii="Times New Roman" w:hAnsi="Times New Roman"/>
              </w:rPr>
            </w:pPr>
            <w:r w:rsidRPr="009A7B1A">
              <w:rPr>
                <w:rFonts w:ascii="Times New Roman" w:hAnsi="Times New Roman"/>
              </w:rPr>
              <w:t>23.</w:t>
            </w:r>
          </w:p>
        </w:tc>
        <w:tc>
          <w:tcPr>
            <w:tcW w:w="2520" w:type="dxa"/>
          </w:tcPr>
          <w:p w14:paraId="5BF2340D" w14:textId="736C8BEB" w:rsidR="00AC47A1" w:rsidRPr="009A7B1A" w:rsidRDefault="00AC47A1" w:rsidP="00AC47A1">
            <w:pPr>
              <w:pStyle w:val="NoSpacing"/>
              <w:rPr>
                <w:rFonts w:ascii="Times New Roman" w:hAnsi="Times New Roman"/>
              </w:rPr>
            </w:pPr>
            <w:r>
              <w:rPr>
                <w:rFonts w:ascii="Times New Roman" w:hAnsi="Times New Roman"/>
              </w:rPr>
              <w:t>Michele Shafer</w:t>
            </w:r>
          </w:p>
        </w:tc>
        <w:tc>
          <w:tcPr>
            <w:tcW w:w="4860" w:type="dxa"/>
          </w:tcPr>
          <w:p w14:paraId="75C3B7D4" w14:textId="1B3E9C03" w:rsidR="00AC47A1" w:rsidRPr="009A7B1A" w:rsidRDefault="00AC47A1" w:rsidP="00AC47A1">
            <w:pPr>
              <w:pStyle w:val="NoSpacing"/>
              <w:rPr>
                <w:rFonts w:ascii="Times New Roman" w:hAnsi="Times New Roman"/>
              </w:rPr>
            </w:pPr>
            <w:r>
              <w:rPr>
                <w:rFonts w:ascii="Times New Roman" w:hAnsi="Times New Roman"/>
              </w:rPr>
              <w:t>The United Illuminating Company</w:t>
            </w:r>
          </w:p>
        </w:tc>
        <w:tc>
          <w:tcPr>
            <w:tcW w:w="1170" w:type="dxa"/>
          </w:tcPr>
          <w:p w14:paraId="70702970" w14:textId="65C1E0C0" w:rsidR="00AC47A1" w:rsidRPr="009A7B1A" w:rsidRDefault="00AC47A1" w:rsidP="00AC47A1">
            <w:pPr>
              <w:pStyle w:val="NoSpacing"/>
              <w:rPr>
                <w:rFonts w:ascii="Times New Roman" w:hAnsi="Times New Roman"/>
              </w:rPr>
            </w:pPr>
            <w:r>
              <w:rPr>
                <w:rFonts w:ascii="Times New Roman" w:hAnsi="Times New Roman"/>
              </w:rPr>
              <w:t>1</w:t>
            </w:r>
          </w:p>
        </w:tc>
        <w:tc>
          <w:tcPr>
            <w:tcW w:w="900" w:type="dxa"/>
          </w:tcPr>
          <w:p w14:paraId="19F29D69" w14:textId="4EBCF24B" w:rsidR="00AC47A1" w:rsidRDefault="00AC47A1" w:rsidP="00AC47A1">
            <w:pPr>
              <w:pStyle w:val="NoSpacing"/>
              <w:rPr>
                <w:rFonts w:ascii="Times New Roman" w:hAnsi="Times New Roman"/>
              </w:rPr>
            </w:pPr>
            <w:r>
              <w:rPr>
                <w:rFonts w:ascii="Times New Roman" w:hAnsi="Times New Roman"/>
              </w:rPr>
              <w:t>1</w:t>
            </w:r>
          </w:p>
        </w:tc>
      </w:tr>
      <w:tr w:rsidR="00AC47A1" w:rsidRPr="009A7B1A" w14:paraId="4E1DF254" w14:textId="77777777" w:rsidTr="00E65B8D">
        <w:tc>
          <w:tcPr>
            <w:tcW w:w="540" w:type="dxa"/>
          </w:tcPr>
          <w:p w14:paraId="4C5C48D0" w14:textId="77777777" w:rsidR="00AC47A1" w:rsidRPr="009A7B1A" w:rsidRDefault="00AC47A1" w:rsidP="00AC47A1">
            <w:pPr>
              <w:pStyle w:val="NoSpacing"/>
              <w:rPr>
                <w:rFonts w:ascii="Times New Roman" w:hAnsi="Times New Roman"/>
              </w:rPr>
            </w:pPr>
            <w:r w:rsidRPr="009A7B1A">
              <w:rPr>
                <w:rFonts w:ascii="Times New Roman" w:hAnsi="Times New Roman"/>
              </w:rPr>
              <w:t>24.</w:t>
            </w:r>
          </w:p>
        </w:tc>
        <w:tc>
          <w:tcPr>
            <w:tcW w:w="2520" w:type="dxa"/>
          </w:tcPr>
          <w:p w14:paraId="0B623E57" w14:textId="66FC069E" w:rsidR="00AC47A1" w:rsidRPr="009A7B1A" w:rsidRDefault="00AC47A1" w:rsidP="00AC47A1">
            <w:pPr>
              <w:pStyle w:val="NoSpacing"/>
              <w:rPr>
                <w:rFonts w:ascii="Times New Roman" w:hAnsi="Times New Roman"/>
              </w:rPr>
            </w:pPr>
            <w:r>
              <w:rPr>
                <w:rFonts w:ascii="Times New Roman" w:hAnsi="Times New Roman"/>
              </w:rPr>
              <w:t>Michael Tondalo</w:t>
            </w:r>
          </w:p>
        </w:tc>
        <w:tc>
          <w:tcPr>
            <w:tcW w:w="4860" w:type="dxa"/>
          </w:tcPr>
          <w:p w14:paraId="52FE3CDD" w14:textId="4BA50075" w:rsidR="00AC47A1" w:rsidRPr="009A7B1A" w:rsidRDefault="00AC47A1" w:rsidP="00AC47A1">
            <w:pPr>
              <w:pStyle w:val="NoSpacing"/>
              <w:rPr>
                <w:rFonts w:ascii="Times New Roman" w:hAnsi="Times New Roman"/>
              </w:rPr>
            </w:pPr>
            <w:r>
              <w:rPr>
                <w:rFonts w:ascii="Times New Roman" w:hAnsi="Times New Roman"/>
              </w:rPr>
              <w:t>The United Illuminating Company</w:t>
            </w:r>
          </w:p>
        </w:tc>
        <w:tc>
          <w:tcPr>
            <w:tcW w:w="1170" w:type="dxa"/>
          </w:tcPr>
          <w:p w14:paraId="7E71B908" w14:textId="2F9280BE" w:rsidR="00AC47A1" w:rsidRPr="009A7B1A" w:rsidRDefault="00AC47A1" w:rsidP="00AC47A1">
            <w:pPr>
              <w:pStyle w:val="NoSpacing"/>
              <w:rPr>
                <w:rFonts w:ascii="Times New Roman" w:hAnsi="Times New Roman"/>
              </w:rPr>
            </w:pPr>
            <w:r>
              <w:rPr>
                <w:rFonts w:ascii="Times New Roman" w:hAnsi="Times New Roman"/>
              </w:rPr>
              <w:t>1</w:t>
            </w:r>
          </w:p>
        </w:tc>
        <w:tc>
          <w:tcPr>
            <w:tcW w:w="900" w:type="dxa"/>
          </w:tcPr>
          <w:p w14:paraId="6BD4646F" w14:textId="1BD8117F" w:rsidR="00AC47A1" w:rsidRPr="009A7B1A" w:rsidRDefault="00AC47A1" w:rsidP="00AC47A1">
            <w:pPr>
              <w:pStyle w:val="NoSpacing"/>
              <w:rPr>
                <w:rFonts w:ascii="Times New Roman" w:hAnsi="Times New Roman"/>
              </w:rPr>
            </w:pPr>
            <w:r>
              <w:rPr>
                <w:rFonts w:ascii="Times New Roman" w:hAnsi="Times New Roman"/>
              </w:rPr>
              <w:t>1</w:t>
            </w:r>
          </w:p>
        </w:tc>
      </w:tr>
      <w:tr w:rsidR="00AC47A1" w:rsidRPr="009A7B1A" w14:paraId="2FA5B47B" w14:textId="77777777" w:rsidTr="00E65B8D">
        <w:tc>
          <w:tcPr>
            <w:tcW w:w="540" w:type="dxa"/>
          </w:tcPr>
          <w:p w14:paraId="6DE67208" w14:textId="77777777" w:rsidR="00AC47A1" w:rsidRPr="009A7B1A" w:rsidRDefault="00AC47A1" w:rsidP="00AC47A1">
            <w:pPr>
              <w:pStyle w:val="NoSpacing"/>
              <w:rPr>
                <w:rFonts w:ascii="Times New Roman" w:hAnsi="Times New Roman"/>
              </w:rPr>
            </w:pPr>
            <w:r w:rsidRPr="009A7B1A">
              <w:rPr>
                <w:rFonts w:ascii="Times New Roman" w:hAnsi="Times New Roman"/>
              </w:rPr>
              <w:t>25.</w:t>
            </w:r>
          </w:p>
        </w:tc>
        <w:tc>
          <w:tcPr>
            <w:tcW w:w="2520" w:type="dxa"/>
          </w:tcPr>
          <w:p w14:paraId="3CB17DDD" w14:textId="3EB8FD03" w:rsidR="00AC47A1" w:rsidRPr="009A7B1A" w:rsidRDefault="00AC47A1" w:rsidP="00AC47A1">
            <w:pPr>
              <w:pStyle w:val="NoSpacing"/>
              <w:rPr>
                <w:rFonts w:ascii="Times New Roman" w:hAnsi="Times New Roman"/>
              </w:rPr>
            </w:pPr>
            <w:r>
              <w:rPr>
                <w:rFonts w:ascii="Times New Roman" w:hAnsi="Times New Roman"/>
              </w:rPr>
              <w:t>Michael Jones</w:t>
            </w:r>
          </w:p>
        </w:tc>
        <w:tc>
          <w:tcPr>
            <w:tcW w:w="4860" w:type="dxa"/>
          </w:tcPr>
          <w:p w14:paraId="003662ED" w14:textId="7F48E6A0" w:rsidR="00AC47A1" w:rsidRPr="009A7B1A" w:rsidRDefault="00AC47A1" w:rsidP="00AC47A1">
            <w:pPr>
              <w:pStyle w:val="NoSpacing"/>
              <w:rPr>
                <w:rFonts w:ascii="Times New Roman" w:hAnsi="Times New Roman"/>
              </w:rPr>
            </w:pPr>
            <w:r>
              <w:rPr>
                <w:rFonts w:ascii="Times New Roman" w:hAnsi="Times New Roman"/>
              </w:rPr>
              <w:t>National Grid</w:t>
            </w:r>
          </w:p>
        </w:tc>
        <w:tc>
          <w:tcPr>
            <w:tcW w:w="1170" w:type="dxa"/>
          </w:tcPr>
          <w:p w14:paraId="417DD731" w14:textId="5263BC9B" w:rsidR="00AC47A1" w:rsidRPr="009A7B1A" w:rsidRDefault="00AC47A1" w:rsidP="00AC47A1">
            <w:pPr>
              <w:pStyle w:val="NoSpacing"/>
              <w:rPr>
                <w:rFonts w:ascii="Times New Roman" w:hAnsi="Times New Roman"/>
              </w:rPr>
            </w:pPr>
            <w:r>
              <w:rPr>
                <w:rFonts w:ascii="Times New Roman" w:hAnsi="Times New Roman"/>
              </w:rPr>
              <w:t>3</w:t>
            </w:r>
          </w:p>
        </w:tc>
        <w:tc>
          <w:tcPr>
            <w:tcW w:w="900" w:type="dxa"/>
          </w:tcPr>
          <w:p w14:paraId="13B55C61" w14:textId="67578DF3" w:rsidR="00AC47A1" w:rsidRPr="009A7B1A" w:rsidRDefault="00AC47A1" w:rsidP="00AC47A1">
            <w:pPr>
              <w:pStyle w:val="NoSpacing"/>
              <w:rPr>
                <w:rFonts w:ascii="Times New Roman" w:hAnsi="Times New Roman"/>
              </w:rPr>
            </w:pPr>
            <w:r>
              <w:rPr>
                <w:rFonts w:ascii="Times New Roman" w:hAnsi="Times New Roman"/>
              </w:rPr>
              <w:t>1</w:t>
            </w:r>
          </w:p>
        </w:tc>
      </w:tr>
      <w:tr w:rsidR="00AC47A1" w:rsidRPr="009A7B1A" w14:paraId="215306CD" w14:textId="77777777" w:rsidTr="00E65B8D">
        <w:tc>
          <w:tcPr>
            <w:tcW w:w="540" w:type="dxa"/>
          </w:tcPr>
          <w:p w14:paraId="030991DA" w14:textId="77777777" w:rsidR="00AC47A1" w:rsidRPr="009A7B1A" w:rsidRDefault="00AC47A1" w:rsidP="00AC47A1">
            <w:pPr>
              <w:pStyle w:val="NoSpacing"/>
              <w:rPr>
                <w:rFonts w:ascii="Times New Roman" w:hAnsi="Times New Roman"/>
              </w:rPr>
            </w:pPr>
            <w:r w:rsidRPr="009A7B1A">
              <w:rPr>
                <w:rFonts w:ascii="Times New Roman" w:hAnsi="Times New Roman"/>
              </w:rPr>
              <w:t>26.</w:t>
            </w:r>
          </w:p>
        </w:tc>
        <w:tc>
          <w:tcPr>
            <w:tcW w:w="2520" w:type="dxa"/>
          </w:tcPr>
          <w:p w14:paraId="212D1065" w14:textId="3A0C7C7E" w:rsidR="00AC47A1" w:rsidRPr="009A7B1A" w:rsidRDefault="00B419FF" w:rsidP="00AC47A1">
            <w:pPr>
              <w:pStyle w:val="NoSpacing"/>
              <w:rPr>
                <w:rFonts w:ascii="Times New Roman" w:hAnsi="Times New Roman"/>
              </w:rPr>
            </w:pPr>
            <w:r>
              <w:rPr>
                <w:rFonts w:ascii="Times New Roman" w:hAnsi="Times New Roman"/>
              </w:rPr>
              <w:t>Nurul Abser</w:t>
            </w:r>
          </w:p>
        </w:tc>
        <w:tc>
          <w:tcPr>
            <w:tcW w:w="4860" w:type="dxa"/>
          </w:tcPr>
          <w:p w14:paraId="58DAAF03" w14:textId="1730D195" w:rsidR="00AC47A1" w:rsidRPr="009A7B1A" w:rsidRDefault="00B419FF" w:rsidP="00AC47A1">
            <w:pPr>
              <w:pStyle w:val="NoSpacing"/>
              <w:rPr>
                <w:rFonts w:ascii="Times New Roman" w:hAnsi="Times New Roman"/>
              </w:rPr>
            </w:pPr>
            <w:r>
              <w:rPr>
                <w:rFonts w:ascii="Times New Roman" w:hAnsi="Times New Roman"/>
              </w:rPr>
              <w:t>NB Power</w:t>
            </w:r>
          </w:p>
        </w:tc>
        <w:tc>
          <w:tcPr>
            <w:tcW w:w="1170" w:type="dxa"/>
          </w:tcPr>
          <w:p w14:paraId="5878D909" w14:textId="728113C0" w:rsidR="00AC47A1" w:rsidRPr="009A7B1A" w:rsidRDefault="00AC47A1" w:rsidP="00AC47A1">
            <w:pPr>
              <w:pStyle w:val="NoSpacing"/>
              <w:rPr>
                <w:rFonts w:ascii="Times New Roman" w:hAnsi="Times New Roman"/>
              </w:rPr>
            </w:pPr>
            <w:r w:rsidRPr="009A7B1A">
              <w:rPr>
                <w:rFonts w:ascii="Times New Roman" w:hAnsi="Times New Roman"/>
              </w:rPr>
              <w:t>1</w:t>
            </w:r>
          </w:p>
        </w:tc>
        <w:tc>
          <w:tcPr>
            <w:tcW w:w="900" w:type="dxa"/>
          </w:tcPr>
          <w:p w14:paraId="2F2B0B08" w14:textId="08A804AC" w:rsidR="00AC47A1" w:rsidRPr="009A7B1A" w:rsidRDefault="00AC47A1" w:rsidP="00AC47A1">
            <w:pPr>
              <w:pStyle w:val="NoSpacing"/>
              <w:rPr>
                <w:rFonts w:ascii="Times New Roman" w:hAnsi="Times New Roman"/>
              </w:rPr>
            </w:pPr>
            <w:r w:rsidRPr="009A7B1A">
              <w:rPr>
                <w:rFonts w:ascii="Times New Roman" w:hAnsi="Times New Roman"/>
              </w:rPr>
              <w:t>1</w:t>
            </w:r>
          </w:p>
        </w:tc>
      </w:tr>
      <w:tr w:rsidR="00B419FF" w:rsidRPr="009A7B1A" w14:paraId="795BD3B3" w14:textId="77777777" w:rsidTr="00E65B8D">
        <w:tc>
          <w:tcPr>
            <w:tcW w:w="540" w:type="dxa"/>
          </w:tcPr>
          <w:p w14:paraId="0938B899" w14:textId="77777777" w:rsidR="00B419FF" w:rsidRPr="009A7B1A" w:rsidRDefault="00B419FF" w:rsidP="00B419FF">
            <w:pPr>
              <w:pStyle w:val="NoSpacing"/>
              <w:rPr>
                <w:rFonts w:ascii="Times New Roman" w:hAnsi="Times New Roman"/>
              </w:rPr>
            </w:pPr>
            <w:r w:rsidRPr="009A7B1A">
              <w:rPr>
                <w:rFonts w:ascii="Times New Roman" w:hAnsi="Times New Roman"/>
              </w:rPr>
              <w:t>2</w:t>
            </w:r>
            <w:r>
              <w:rPr>
                <w:rFonts w:ascii="Times New Roman" w:hAnsi="Times New Roman"/>
              </w:rPr>
              <w:t>7</w:t>
            </w:r>
            <w:r w:rsidRPr="009A7B1A">
              <w:rPr>
                <w:rFonts w:ascii="Times New Roman" w:hAnsi="Times New Roman"/>
              </w:rPr>
              <w:t>.</w:t>
            </w:r>
          </w:p>
        </w:tc>
        <w:tc>
          <w:tcPr>
            <w:tcW w:w="2520" w:type="dxa"/>
          </w:tcPr>
          <w:p w14:paraId="600E7C0E" w14:textId="1049F41C" w:rsidR="00B419FF" w:rsidRPr="009A7B1A" w:rsidRDefault="00B419FF" w:rsidP="00B419FF">
            <w:pPr>
              <w:pStyle w:val="NoSpacing"/>
              <w:rPr>
                <w:rFonts w:ascii="Times New Roman" w:hAnsi="Times New Roman"/>
              </w:rPr>
            </w:pPr>
            <w:r w:rsidRPr="009A7B1A">
              <w:rPr>
                <w:rFonts w:ascii="Times New Roman" w:hAnsi="Times New Roman"/>
              </w:rPr>
              <w:t xml:space="preserve">Payam </w:t>
            </w:r>
            <w:proofErr w:type="spellStart"/>
            <w:r w:rsidRPr="009A7B1A">
              <w:rPr>
                <w:rFonts w:ascii="Times New Roman" w:hAnsi="Times New Roman"/>
              </w:rPr>
              <w:t>Farahbakhsh</w:t>
            </w:r>
            <w:proofErr w:type="spellEnd"/>
          </w:p>
        </w:tc>
        <w:tc>
          <w:tcPr>
            <w:tcW w:w="4860" w:type="dxa"/>
          </w:tcPr>
          <w:p w14:paraId="26BA00F3" w14:textId="636700DC" w:rsidR="00B419FF" w:rsidRPr="009A7B1A" w:rsidRDefault="00B419FF" w:rsidP="00B419FF">
            <w:pPr>
              <w:pStyle w:val="NoSpacing"/>
              <w:rPr>
                <w:rFonts w:ascii="Times New Roman" w:hAnsi="Times New Roman"/>
              </w:rPr>
            </w:pPr>
            <w:r w:rsidRPr="009A7B1A">
              <w:rPr>
                <w:rFonts w:ascii="Times New Roman" w:hAnsi="Times New Roman"/>
              </w:rPr>
              <w:t>Hydro One Networks</w:t>
            </w:r>
          </w:p>
        </w:tc>
        <w:tc>
          <w:tcPr>
            <w:tcW w:w="1170" w:type="dxa"/>
          </w:tcPr>
          <w:p w14:paraId="48C33847" w14:textId="62433CE6" w:rsidR="00B419FF" w:rsidRPr="009A7B1A" w:rsidRDefault="00B419FF" w:rsidP="00B419FF">
            <w:pPr>
              <w:pStyle w:val="NoSpacing"/>
              <w:rPr>
                <w:rFonts w:ascii="Times New Roman" w:hAnsi="Times New Roman"/>
              </w:rPr>
            </w:pPr>
            <w:r w:rsidRPr="009A7B1A">
              <w:rPr>
                <w:rFonts w:ascii="Times New Roman" w:hAnsi="Times New Roman"/>
              </w:rPr>
              <w:t>1</w:t>
            </w:r>
          </w:p>
        </w:tc>
        <w:tc>
          <w:tcPr>
            <w:tcW w:w="900" w:type="dxa"/>
          </w:tcPr>
          <w:p w14:paraId="0452D902" w14:textId="14117329" w:rsidR="00B419FF" w:rsidRPr="009A7B1A" w:rsidRDefault="00B419FF" w:rsidP="00B419FF">
            <w:pPr>
              <w:pStyle w:val="NoSpacing"/>
              <w:rPr>
                <w:rFonts w:ascii="Times New Roman" w:hAnsi="Times New Roman"/>
              </w:rPr>
            </w:pPr>
            <w:r w:rsidRPr="009A7B1A">
              <w:rPr>
                <w:rFonts w:ascii="Times New Roman" w:hAnsi="Times New Roman"/>
              </w:rPr>
              <w:t>1</w:t>
            </w:r>
          </w:p>
        </w:tc>
      </w:tr>
      <w:tr w:rsidR="00B419FF" w:rsidRPr="009A7B1A" w14:paraId="46ABC5F9" w14:textId="77777777" w:rsidTr="00E65B8D">
        <w:tc>
          <w:tcPr>
            <w:tcW w:w="540" w:type="dxa"/>
          </w:tcPr>
          <w:p w14:paraId="52D58026" w14:textId="77777777" w:rsidR="00B419FF" w:rsidRPr="009A7B1A" w:rsidRDefault="00B419FF" w:rsidP="00B419FF">
            <w:pPr>
              <w:pStyle w:val="NoSpacing"/>
              <w:rPr>
                <w:rFonts w:ascii="Times New Roman" w:hAnsi="Times New Roman"/>
              </w:rPr>
            </w:pPr>
            <w:r w:rsidRPr="009A7B1A">
              <w:rPr>
                <w:rFonts w:ascii="Times New Roman" w:hAnsi="Times New Roman"/>
              </w:rPr>
              <w:t>2</w:t>
            </w:r>
            <w:r>
              <w:rPr>
                <w:rFonts w:ascii="Times New Roman" w:hAnsi="Times New Roman"/>
              </w:rPr>
              <w:t>8</w:t>
            </w:r>
            <w:r w:rsidRPr="009A7B1A">
              <w:rPr>
                <w:rFonts w:ascii="Times New Roman" w:hAnsi="Times New Roman"/>
              </w:rPr>
              <w:t>.</w:t>
            </w:r>
          </w:p>
        </w:tc>
        <w:tc>
          <w:tcPr>
            <w:tcW w:w="2520" w:type="dxa"/>
          </w:tcPr>
          <w:p w14:paraId="63A21109" w14:textId="2EC303FE" w:rsidR="00B419FF" w:rsidRDefault="00B419FF" w:rsidP="00B419FF">
            <w:pPr>
              <w:pStyle w:val="NoSpacing"/>
              <w:rPr>
                <w:rFonts w:ascii="Times New Roman" w:hAnsi="Times New Roman"/>
              </w:rPr>
            </w:pPr>
            <w:r w:rsidRPr="009A7B1A">
              <w:rPr>
                <w:rFonts w:ascii="Times New Roman" w:hAnsi="Times New Roman"/>
              </w:rPr>
              <w:t>Quintin Lee</w:t>
            </w:r>
          </w:p>
        </w:tc>
        <w:tc>
          <w:tcPr>
            <w:tcW w:w="4860" w:type="dxa"/>
          </w:tcPr>
          <w:p w14:paraId="5B74814D" w14:textId="78CE8522" w:rsidR="00B419FF" w:rsidRDefault="00B419FF" w:rsidP="00B419FF">
            <w:pPr>
              <w:pStyle w:val="NoSpacing"/>
              <w:rPr>
                <w:rFonts w:ascii="Times New Roman" w:hAnsi="Times New Roman"/>
              </w:rPr>
            </w:pPr>
            <w:r w:rsidRPr="009A7B1A">
              <w:rPr>
                <w:rFonts w:ascii="Times New Roman" w:hAnsi="Times New Roman"/>
              </w:rPr>
              <w:t>Eversource</w:t>
            </w:r>
          </w:p>
        </w:tc>
        <w:tc>
          <w:tcPr>
            <w:tcW w:w="1170" w:type="dxa"/>
          </w:tcPr>
          <w:p w14:paraId="1F914A8E" w14:textId="2F28EC7D" w:rsidR="00B419FF" w:rsidRDefault="00B419FF" w:rsidP="00B419FF">
            <w:pPr>
              <w:pStyle w:val="NoSpacing"/>
              <w:rPr>
                <w:rFonts w:ascii="Times New Roman" w:hAnsi="Times New Roman"/>
              </w:rPr>
            </w:pPr>
            <w:r w:rsidRPr="009A7B1A">
              <w:rPr>
                <w:rFonts w:ascii="Times New Roman" w:hAnsi="Times New Roman"/>
              </w:rPr>
              <w:t>1</w:t>
            </w:r>
          </w:p>
        </w:tc>
        <w:tc>
          <w:tcPr>
            <w:tcW w:w="900" w:type="dxa"/>
          </w:tcPr>
          <w:p w14:paraId="23E5EC6D" w14:textId="7347E13E" w:rsidR="00B419FF" w:rsidRDefault="00B419FF" w:rsidP="00B419FF">
            <w:pPr>
              <w:pStyle w:val="NoSpacing"/>
              <w:rPr>
                <w:rFonts w:ascii="Times New Roman" w:hAnsi="Times New Roman"/>
              </w:rPr>
            </w:pPr>
            <w:r w:rsidRPr="009A7B1A">
              <w:rPr>
                <w:rFonts w:ascii="Times New Roman" w:hAnsi="Times New Roman"/>
              </w:rPr>
              <w:t>1</w:t>
            </w:r>
          </w:p>
        </w:tc>
      </w:tr>
      <w:tr w:rsidR="00B419FF" w:rsidRPr="009A7B1A" w14:paraId="6E90B8F4" w14:textId="77777777" w:rsidTr="00E65B8D">
        <w:tc>
          <w:tcPr>
            <w:tcW w:w="540" w:type="dxa"/>
          </w:tcPr>
          <w:p w14:paraId="46D6BA06" w14:textId="77777777" w:rsidR="00B419FF" w:rsidRPr="009A7B1A" w:rsidRDefault="00B419FF" w:rsidP="00B419FF">
            <w:pPr>
              <w:pStyle w:val="NoSpacing"/>
              <w:rPr>
                <w:rFonts w:ascii="Times New Roman" w:hAnsi="Times New Roman"/>
              </w:rPr>
            </w:pPr>
            <w:r w:rsidRPr="009A7B1A">
              <w:rPr>
                <w:rFonts w:ascii="Times New Roman" w:hAnsi="Times New Roman"/>
              </w:rPr>
              <w:t>2</w:t>
            </w:r>
            <w:r>
              <w:rPr>
                <w:rFonts w:ascii="Times New Roman" w:hAnsi="Times New Roman"/>
              </w:rPr>
              <w:t>9</w:t>
            </w:r>
            <w:r w:rsidRPr="009A7B1A">
              <w:rPr>
                <w:rFonts w:ascii="Times New Roman" w:hAnsi="Times New Roman"/>
              </w:rPr>
              <w:t>.</w:t>
            </w:r>
          </w:p>
        </w:tc>
        <w:tc>
          <w:tcPr>
            <w:tcW w:w="2520" w:type="dxa"/>
          </w:tcPr>
          <w:p w14:paraId="36AB467B" w14:textId="34A4DE13" w:rsidR="00B419FF" w:rsidRPr="009A7B1A" w:rsidRDefault="00B419FF" w:rsidP="00B419FF">
            <w:pPr>
              <w:pStyle w:val="NoSpacing"/>
              <w:rPr>
                <w:rFonts w:ascii="Times New Roman" w:hAnsi="Times New Roman"/>
              </w:rPr>
            </w:pPr>
            <w:r>
              <w:rPr>
                <w:rFonts w:ascii="Times New Roman" w:hAnsi="Times New Roman"/>
              </w:rPr>
              <w:t>Rob Vance</w:t>
            </w:r>
          </w:p>
        </w:tc>
        <w:tc>
          <w:tcPr>
            <w:tcW w:w="4860" w:type="dxa"/>
          </w:tcPr>
          <w:p w14:paraId="63BBAF67" w14:textId="722E7360" w:rsidR="00B419FF" w:rsidRPr="009A7B1A" w:rsidRDefault="00B419FF" w:rsidP="00B419FF">
            <w:pPr>
              <w:pStyle w:val="NoSpacing"/>
              <w:rPr>
                <w:rFonts w:ascii="Times New Roman" w:hAnsi="Times New Roman"/>
              </w:rPr>
            </w:pPr>
            <w:r>
              <w:rPr>
                <w:rFonts w:ascii="Times New Roman" w:hAnsi="Times New Roman"/>
              </w:rPr>
              <w:t>New Brunswick Power</w:t>
            </w:r>
          </w:p>
        </w:tc>
        <w:tc>
          <w:tcPr>
            <w:tcW w:w="1170" w:type="dxa"/>
          </w:tcPr>
          <w:p w14:paraId="3244F0A3" w14:textId="4230FD28" w:rsidR="00B419FF" w:rsidRPr="009A7B1A" w:rsidRDefault="00B419FF" w:rsidP="00B419FF">
            <w:pPr>
              <w:pStyle w:val="NoSpacing"/>
              <w:rPr>
                <w:rFonts w:ascii="Times New Roman" w:hAnsi="Times New Roman"/>
              </w:rPr>
            </w:pPr>
            <w:r>
              <w:rPr>
                <w:rFonts w:ascii="Times New Roman" w:hAnsi="Times New Roman"/>
              </w:rPr>
              <w:t>1</w:t>
            </w:r>
          </w:p>
        </w:tc>
        <w:tc>
          <w:tcPr>
            <w:tcW w:w="900" w:type="dxa"/>
          </w:tcPr>
          <w:p w14:paraId="19D07E79" w14:textId="2040CDD8" w:rsidR="00B419FF" w:rsidRPr="009A7B1A" w:rsidRDefault="00B419FF" w:rsidP="00B419FF">
            <w:pPr>
              <w:pStyle w:val="NoSpacing"/>
              <w:rPr>
                <w:rFonts w:ascii="Times New Roman" w:hAnsi="Times New Roman"/>
              </w:rPr>
            </w:pPr>
            <w:r w:rsidRPr="009A7B1A">
              <w:rPr>
                <w:rFonts w:ascii="Times New Roman" w:hAnsi="Times New Roman"/>
              </w:rPr>
              <w:t>1</w:t>
            </w:r>
          </w:p>
        </w:tc>
      </w:tr>
      <w:tr w:rsidR="00B419FF" w:rsidRPr="009A7B1A" w14:paraId="18D722F2" w14:textId="77777777" w:rsidTr="00E65B8D">
        <w:tc>
          <w:tcPr>
            <w:tcW w:w="540" w:type="dxa"/>
          </w:tcPr>
          <w:p w14:paraId="4114500B" w14:textId="77777777" w:rsidR="00B419FF" w:rsidRDefault="00B419FF" w:rsidP="00B419FF">
            <w:pPr>
              <w:pStyle w:val="NoSpacing"/>
              <w:rPr>
                <w:rFonts w:ascii="Times New Roman" w:hAnsi="Times New Roman"/>
              </w:rPr>
            </w:pPr>
            <w:r>
              <w:rPr>
                <w:rFonts w:ascii="Times New Roman" w:hAnsi="Times New Roman"/>
              </w:rPr>
              <w:t>30</w:t>
            </w:r>
            <w:r w:rsidRPr="009A7B1A">
              <w:rPr>
                <w:rFonts w:ascii="Times New Roman" w:hAnsi="Times New Roman"/>
              </w:rPr>
              <w:t>.</w:t>
            </w:r>
          </w:p>
        </w:tc>
        <w:tc>
          <w:tcPr>
            <w:tcW w:w="2520" w:type="dxa"/>
          </w:tcPr>
          <w:p w14:paraId="434F82F3" w14:textId="4CCE03DB" w:rsidR="00B419FF" w:rsidRDefault="00B419FF" w:rsidP="00B419FF">
            <w:pPr>
              <w:pStyle w:val="NoSpacing"/>
              <w:rPr>
                <w:rFonts w:ascii="Times New Roman" w:hAnsi="Times New Roman"/>
              </w:rPr>
            </w:pPr>
            <w:proofErr w:type="spellStart"/>
            <w:r>
              <w:rPr>
                <w:rFonts w:ascii="Times New Roman" w:hAnsi="Times New Roman"/>
              </w:rPr>
              <w:t>Sarat</w:t>
            </w:r>
            <w:proofErr w:type="spellEnd"/>
            <w:r>
              <w:rPr>
                <w:rFonts w:ascii="Times New Roman" w:hAnsi="Times New Roman"/>
              </w:rPr>
              <w:t xml:space="preserve"> </w:t>
            </w:r>
            <w:proofErr w:type="spellStart"/>
            <w:r>
              <w:rPr>
                <w:rFonts w:ascii="Times New Roman" w:hAnsi="Times New Roman"/>
              </w:rPr>
              <w:t>Chakravadhanula</w:t>
            </w:r>
            <w:proofErr w:type="spellEnd"/>
          </w:p>
        </w:tc>
        <w:tc>
          <w:tcPr>
            <w:tcW w:w="4860" w:type="dxa"/>
          </w:tcPr>
          <w:p w14:paraId="5C5F6CA8" w14:textId="652F132C" w:rsidR="00B419FF" w:rsidRDefault="00B419FF" w:rsidP="00B419FF">
            <w:pPr>
              <w:pStyle w:val="NoSpacing"/>
              <w:rPr>
                <w:rFonts w:ascii="Times New Roman" w:hAnsi="Times New Roman"/>
              </w:rPr>
            </w:pPr>
            <w:r>
              <w:rPr>
                <w:rFonts w:ascii="Times New Roman" w:hAnsi="Times New Roman"/>
              </w:rPr>
              <w:t>Eversource</w:t>
            </w:r>
          </w:p>
        </w:tc>
        <w:tc>
          <w:tcPr>
            <w:tcW w:w="1170" w:type="dxa"/>
          </w:tcPr>
          <w:p w14:paraId="53D854B4" w14:textId="38047A07" w:rsidR="00B419FF" w:rsidRDefault="00B419FF" w:rsidP="00B419FF">
            <w:pPr>
              <w:pStyle w:val="NoSpacing"/>
              <w:rPr>
                <w:rFonts w:ascii="Times New Roman" w:hAnsi="Times New Roman"/>
              </w:rPr>
            </w:pPr>
            <w:r>
              <w:rPr>
                <w:rFonts w:ascii="Times New Roman" w:hAnsi="Times New Roman"/>
              </w:rPr>
              <w:t>Guest</w:t>
            </w:r>
          </w:p>
        </w:tc>
        <w:tc>
          <w:tcPr>
            <w:tcW w:w="900" w:type="dxa"/>
          </w:tcPr>
          <w:p w14:paraId="2D3657E8" w14:textId="4C2FF850" w:rsidR="00B419FF" w:rsidRDefault="00B419FF" w:rsidP="00B419FF">
            <w:pPr>
              <w:pStyle w:val="NoSpacing"/>
              <w:rPr>
                <w:rFonts w:ascii="Times New Roman" w:hAnsi="Times New Roman"/>
              </w:rPr>
            </w:pPr>
            <w:r>
              <w:rPr>
                <w:rFonts w:ascii="Times New Roman" w:hAnsi="Times New Roman"/>
              </w:rPr>
              <w:t>1</w:t>
            </w:r>
          </w:p>
        </w:tc>
      </w:tr>
      <w:tr w:rsidR="00B419FF" w:rsidRPr="009A7B1A" w14:paraId="085D9EB5" w14:textId="77777777" w:rsidTr="00E65B8D">
        <w:tc>
          <w:tcPr>
            <w:tcW w:w="540" w:type="dxa"/>
          </w:tcPr>
          <w:p w14:paraId="10645238" w14:textId="77777777" w:rsidR="00B419FF" w:rsidRPr="009A7B1A" w:rsidRDefault="00B419FF" w:rsidP="00B419FF">
            <w:pPr>
              <w:pStyle w:val="NoSpacing"/>
              <w:rPr>
                <w:rFonts w:ascii="Times New Roman" w:hAnsi="Times New Roman"/>
              </w:rPr>
            </w:pPr>
            <w:r>
              <w:rPr>
                <w:rFonts w:ascii="Times New Roman" w:hAnsi="Times New Roman"/>
              </w:rPr>
              <w:t>31</w:t>
            </w:r>
            <w:r w:rsidRPr="009A7B1A">
              <w:rPr>
                <w:rFonts w:ascii="Times New Roman" w:hAnsi="Times New Roman"/>
              </w:rPr>
              <w:t>.</w:t>
            </w:r>
          </w:p>
        </w:tc>
        <w:tc>
          <w:tcPr>
            <w:tcW w:w="2520" w:type="dxa"/>
          </w:tcPr>
          <w:p w14:paraId="73B2D993" w14:textId="6567B4D9" w:rsidR="00B419FF" w:rsidRPr="009A7B1A" w:rsidRDefault="00B419FF" w:rsidP="00B419FF">
            <w:pPr>
              <w:pStyle w:val="NoSpacing"/>
              <w:rPr>
                <w:rFonts w:ascii="Times New Roman" w:hAnsi="Times New Roman"/>
              </w:rPr>
            </w:pPr>
            <w:r w:rsidRPr="009A7B1A">
              <w:rPr>
                <w:rFonts w:ascii="Times New Roman" w:hAnsi="Times New Roman"/>
              </w:rPr>
              <w:t>Salvatore Spagnolo</w:t>
            </w:r>
          </w:p>
        </w:tc>
        <w:tc>
          <w:tcPr>
            <w:tcW w:w="4860" w:type="dxa"/>
          </w:tcPr>
          <w:p w14:paraId="2F51D530" w14:textId="34B76630" w:rsidR="00B419FF" w:rsidRPr="009A7B1A" w:rsidRDefault="00B419FF" w:rsidP="00B419FF">
            <w:pPr>
              <w:pStyle w:val="NoSpacing"/>
              <w:rPr>
                <w:rFonts w:ascii="Times New Roman" w:hAnsi="Times New Roman"/>
              </w:rPr>
            </w:pPr>
            <w:r w:rsidRPr="009A7B1A">
              <w:rPr>
                <w:rFonts w:ascii="Times New Roman" w:hAnsi="Times New Roman"/>
              </w:rPr>
              <w:t>NYPA</w:t>
            </w:r>
          </w:p>
        </w:tc>
        <w:tc>
          <w:tcPr>
            <w:tcW w:w="1170" w:type="dxa"/>
          </w:tcPr>
          <w:p w14:paraId="716C64C8" w14:textId="4C3AEDE6" w:rsidR="00B419FF" w:rsidRPr="009A7B1A" w:rsidRDefault="00B419FF" w:rsidP="00B419FF">
            <w:pPr>
              <w:pStyle w:val="NoSpacing"/>
              <w:rPr>
                <w:rFonts w:ascii="Times New Roman" w:hAnsi="Times New Roman"/>
              </w:rPr>
            </w:pPr>
            <w:r w:rsidRPr="009A7B1A">
              <w:rPr>
                <w:rFonts w:ascii="Times New Roman" w:hAnsi="Times New Roman"/>
              </w:rPr>
              <w:t>4</w:t>
            </w:r>
          </w:p>
        </w:tc>
        <w:tc>
          <w:tcPr>
            <w:tcW w:w="900" w:type="dxa"/>
          </w:tcPr>
          <w:p w14:paraId="66633E65" w14:textId="31FC5A6E" w:rsidR="00B419FF" w:rsidRPr="009A7B1A" w:rsidRDefault="00B419FF" w:rsidP="00B419FF">
            <w:pPr>
              <w:pStyle w:val="NoSpacing"/>
              <w:rPr>
                <w:rFonts w:ascii="Times New Roman" w:hAnsi="Times New Roman"/>
              </w:rPr>
            </w:pPr>
            <w:r>
              <w:rPr>
                <w:rFonts w:ascii="Times New Roman" w:hAnsi="Times New Roman"/>
              </w:rPr>
              <w:t>1</w:t>
            </w:r>
          </w:p>
        </w:tc>
      </w:tr>
      <w:tr w:rsidR="00E211DA" w:rsidRPr="009A7B1A" w14:paraId="6E25819A" w14:textId="77777777" w:rsidTr="00E65B8D">
        <w:tc>
          <w:tcPr>
            <w:tcW w:w="540" w:type="dxa"/>
          </w:tcPr>
          <w:p w14:paraId="0A9E3C75" w14:textId="77777777" w:rsidR="00E211DA" w:rsidRDefault="00E211DA" w:rsidP="00E211DA">
            <w:pPr>
              <w:pStyle w:val="NoSpacing"/>
              <w:rPr>
                <w:rFonts w:ascii="Times New Roman" w:hAnsi="Times New Roman"/>
              </w:rPr>
            </w:pPr>
            <w:r>
              <w:rPr>
                <w:rFonts w:ascii="Times New Roman" w:hAnsi="Times New Roman"/>
              </w:rPr>
              <w:t>32</w:t>
            </w:r>
            <w:r w:rsidRPr="009A7B1A">
              <w:rPr>
                <w:rFonts w:ascii="Times New Roman" w:hAnsi="Times New Roman"/>
              </w:rPr>
              <w:t>.</w:t>
            </w:r>
          </w:p>
        </w:tc>
        <w:tc>
          <w:tcPr>
            <w:tcW w:w="2520" w:type="dxa"/>
          </w:tcPr>
          <w:p w14:paraId="7381F88B" w14:textId="286DD666" w:rsidR="00E211DA" w:rsidRPr="009A7B1A" w:rsidRDefault="00E211DA" w:rsidP="00E211DA">
            <w:pPr>
              <w:pStyle w:val="NoSpacing"/>
              <w:rPr>
                <w:rFonts w:ascii="Times New Roman" w:hAnsi="Times New Roman"/>
              </w:rPr>
            </w:pPr>
            <w:r>
              <w:rPr>
                <w:rFonts w:ascii="Times New Roman" w:hAnsi="Times New Roman"/>
              </w:rPr>
              <w:t>Sean Lagan</w:t>
            </w:r>
          </w:p>
        </w:tc>
        <w:tc>
          <w:tcPr>
            <w:tcW w:w="4860" w:type="dxa"/>
          </w:tcPr>
          <w:p w14:paraId="5C28D47F" w14:textId="18C6D3C9" w:rsidR="00E211DA" w:rsidRPr="009A7B1A" w:rsidRDefault="00E211DA" w:rsidP="00E211DA">
            <w:pPr>
              <w:pStyle w:val="NoSpacing"/>
              <w:rPr>
                <w:rFonts w:ascii="Times New Roman" w:hAnsi="Times New Roman"/>
              </w:rPr>
            </w:pPr>
            <w:r>
              <w:rPr>
                <w:rFonts w:ascii="Times New Roman" w:hAnsi="Times New Roman"/>
              </w:rPr>
              <w:t>IESO</w:t>
            </w:r>
          </w:p>
        </w:tc>
        <w:tc>
          <w:tcPr>
            <w:tcW w:w="1170" w:type="dxa"/>
          </w:tcPr>
          <w:p w14:paraId="256CEA79" w14:textId="1EB7797F" w:rsidR="00E211DA" w:rsidRPr="009A7B1A" w:rsidRDefault="00E211DA" w:rsidP="00E211DA">
            <w:pPr>
              <w:pStyle w:val="NoSpacing"/>
              <w:rPr>
                <w:rFonts w:ascii="Times New Roman" w:hAnsi="Times New Roman"/>
              </w:rPr>
            </w:pPr>
            <w:r>
              <w:rPr>
                <w:rFonts w:ascii="Times New Roman" w:hAnsi="Times New Roman"/>
              </w:rPr>
              <w:t>2</w:t>
            </w:r>
          </w:p>
        </w:tc>
        <w:tc>
          <w:tcPr>
            <w:tcW w:w="900" w:type="dxa"/>
          </w:tcPr>
          <w:p w14:paraId="5E6BF1BB" w14:textId="7FBCCECE" w:rsidR="00E211DA" w:rsidRPr="009A7B1A" w:rsidRDefault="00E211DA" w:rsidP="00E211DA">
            <w:pPr>
              <w:pStyle w:val="NoSpacing"/>
              <w:rPr>
                <w:rFonts w:ascii="Times New Roman" w:hAnsi="Times New Roman"/>
              </w:rPr>
            </w:pPr>
            <w:r>
              <w:rPr>
                <w:rFonts w:ascii="Times New Roman" w:hAnsi="Times New Roman"/>
              </w:rPr>
              <w:t>1</w:t>
            </w:r>
          </w:p>
        </w:tc>
      </w:tr>
      <w:tr w:rsidR="00E211DA" w:rsidRPr="009A7B1A" w14:paraId="49423285" w14:textId="77777777" w:rsidTr="00E65B8D">
        <w:tc>
          <w:tcPr>
            <w:tcW w:w="540" w:type="dxa"/>
          </w:tcPr>
          <w:p w14:paraId="2FE9D5A6" w14:textId="77777777" w:rsidR="00E211DA" w:rsidRPr="009A7B1A" w:rsidRDefault="00E211DA" w:rsidP="00E211DA">
            <w:pPr>
              <w:pStyle w:val="NoSpacing"/>
              <w:rPr>
                <w:rFonts w:ascii="Times New Roman" w:hAnsi="Times New Roman"/>
              </w:rPr>
            </w:pPr>
            <w:r>
              <w:rPr>
                <w:rFonts w:ascii="Times New Roman" w:hAnsi="Times New Roman"/>
              </w:rPr>
              <w:t>33</w:t>
            </w:r>
            <w:r w:rsidRPr="009A7B1A">
              <w:rPr>
                <w:rFonts w:ascii="Times New Roman" w:hAnsi="Times New Roman"/>
              </w:rPr>
              <w:t>.</w:t>
            </w:r>
          </w:p>
        </w:tc>
        <w:tc>
          <w:tcPr>
            <w:tcW w:w="2520" w:type="dxa"/>
          </w:tcPr>
          <w:p w14:paraId="38B61FF1" w14:textId="5413AEE0" w:rsidR="00E211DA" w:rsidRPr="009A7B1A" w:rsidRDefault="00E211DA" w:rsidP="00E211DA">
            <w:pPr>
              <w:pStyle w:val="NoSpacing"/>
              <w:rPr>
                <w:rFonts w:ascii="Times New Roman" w:hAnsi="Times New Roman"/>
              </w:rPr>
            </w:pPr>
            <w:r>
              <w:rPr>
                <w:rFonts w:ascii="Times New Roman" w:hAnsi="Times New Roman"/>
              </w:rPr>
              <w:t>Timothy Kucey</w:t>
            </w:r>
          </w:p>
        </w:tc>
        <w:tc>
          <w:tcPr>
            <w:tcW w:w="4860" w:type="dxa"/>
          </w:tcPr>
          <w:p w14:paraId="3DF423D6" w14:textId="12289C92" w:rsidR="00E211DA" w:rsidRPr="009A7B1A" w:rsidRDefault="00E211DA" w:rsidP="00E211DA">
            <w:pPr>
              <w:pStyle w:val="NoSpacing"/>
              <w:rPr>
                <w:rFonts w:ascii="Times New Roman" w:hAnsi="Times New Roman"/>
              </w:rPr>
            </w:pPr>
            <w:r>
              <w:rPr>
                <w:rFonts w:ascii="Times New Roman" w:hAnsi="Times New Roman"/>
              </w:rPr>
              <w:t>PSEG</w:t>
            </w:r>
          </w:p>
        </w:tc>
        <w:tc>
          <w:tcPr>
            <w:tcW w:w="1170" w:type="dxa"/>
          </w:tcPr>
          <w:p w14:paraId="5A0FA6ED" w14:textId="3B0B54AC" w:rsidR="00E211DA" w:rsidRPr="009A7B1A" w:rsidRDefault="00E211DA" w:rsidP="00E211DA">
            <w:pPr>
              <w:pStyle w:val="NoSpacing"/>
              <w:rPr>
                <w:rFonts w:ascii="Times New Roman" w:hAnsi="Times New Roman"/>
              </w:rPr>
            </w:pPr>
            <w:r>
              <w:rPr>
                <w:rFonts w:ascii="Times New Roman" w:hAnsi="Times New Roman"/>
              </w:rPr>
              <w:t>4</w:t>
            </w:r>
          </w:p>
        </w:tc>
        <w:tc>
          <w:tcPr>
            <w:tcW w:w="900" w:type="dxa"/>
          </w:tcPr>
          <w:p w14:paraId="2583B84D" w14:textId="3CBC16D6" w:rsidR="00E211DA" w:rsidRPr="009A7B1A" w:rsidRDefault="00E211DA" w:rsidP="00E211DA">
            <w:pPr>
              <w:pStyle w:val="NoSpacing"/>
              <w:rPr>
                <w:rFonts w:ascii="Times New Roman" w:hAnsi="Times New Roman"/>
              </w:rPr>
            </w:pPr>
            <w:r>
              <w:rPr>
                <w:rFonts w:ascii="Times New Roman" w:hAnsi="Times New Roman"/>
              </w:rPr>
              <w:t>1</w:t>
            </w:r>
          </w:p>
        </w:tc>
      </w:tr>
      <w:tr w:rsidR="00E211DA" w:rsidRPr="009A7B1A" w14:paraId="58E9AC46" w14:textId="77777777" w:rsidTr="00E65B8D">
        <w:tc>
          <w:tcPr>
            <w:tcW w:w="540" w:type="dxa"/>
          </w:tcPr>
          <w:p w14:paraId="0B98FC46" w14:textId="77777777" w:rsidR="00E211DA" w:rsidRPr="009A7B1A" w:rsidRDefault="00E211DA" w:rsidP="00E211DA">
            <w:pPr>
              <w:pStyle w:val="NoSpacing"/>
              <w:rPr>
                <w:rFonts w:ascii="Times New Roman" w:hAnsi="Times New Roman"/>
              </w:rPr>
            </w:pPr>
            <w:r>
              <w:rPr>
                <w:rFonts w:ascii="Times New Roman" w:hAnsi="Times New Roman"/>
              </w:rPr>
              <w:t>34</w:t>
            </w:r>
            <w:r w:rsidRPr="009A7B1A">
              <w:rPr>
                <w:rFonts w:ascii="Times New Roman" w:hAnsi="Times New Roman"/>
              </w:rPr>
              <w:t>.</w:t>
            </w:r>
          </w:p>
        </w:tc>
        <w:tc>
          <w:tcPr>
            <w:tcW w:w="2520" w:type="dxa"/>
          </w:tcPr>
          <w:p w14:paraId="0712C8BF" w14:textId="16C4ED1B" w:rsidR="00E211DA" w:rsidRPr="009A7B1A" w:rsidRDefault="00E211DA" w:rsidP="00E211DA">
            <w:pPr>
              <w:pStyle w:val="NoSpacing"/>
              <w:rPr>
                <w:rFonts w:ascii="Times New Roman" w:hAnsi="Times New Roman"/>
              </w:rPr>
            </w:pPr>
            <w:r>
              <w:rPr>
                <w:rFonts w:ascii="Times New Roman" w:hAnsi="Times New Roman"/>
              </w:rPr>
              <w:t>Vijay Puran</w:t>
            </w:r>
          </w:p>
        </w:tc>
        <w:tc>
          <w:tcPr>
            <w:tcW w:w="4860" w:type="dxa"/>
          </w:tcPr>
          <w:p w14:paraId="76AC0D84" w14:textId="1BC8E4BA" w:rsidR="00E211DA" w:rsidRPr="009A7B1A" w:rsidRDefault="00E211DA" w:rsidP="00E211DA">
            <w:pPr>
              <w:pStyle w:val="NoSpacing"/>
              <w:rPr>
                <w:rFonts w:ascii="Times New Roman" w:hAnsi="Times New Roman"/>
              </w:rPr>
            </w:pPr>
            <w:r>
              <w:rPr>
                <w:rFonts w:ascii="Times New Roman" w:hAnsi="Times New Roman"/>
              </w:rPr>
              <w:t>NYDPS</w:t>
            </w:r>
          </w:p>
        </w:tc>
        <w:tc>
          <w:tcPr>
            <w:tcW w:w="1170" w:type="dxa"/>
          </w:tcPr>
          <w:p w14:paraId="418F81C1" w14:textId="04FB64BA" w:rsidR="00E211DA" w:rsidRPr="009A7B1A" w:rsidRDefault="00E211DA" w:rsidP="00E211DA">
            <w:pPr>
              <w:pStyle w:val="NoSpacing"/>
              <w:rPr>
                <w:rFonts w:ascii="Times New Roman" w:hAnsi="Times New Roman"/>
              </w:rPr>
            </w:pPr>
            <w:r>
              <w:rPr>
                <w:rFonts w:ascii="Times New Roman" w:hAnsi="Times New Roman"/>
              </w:rPr>
              <w:t>Guest</w:t>
            </w:r>
          </w:p>
        </w:tc>
        <w:tc>
          <w:tcPr>
            <w:tcW w:w="900" w:type="dxa"/>
          </w:tcPr>
          <w:p w14:paraId="3971AC3E" w14:textId="3B53ED0A" w:rsidR="00E211DA" w:rsidRPr="009A7B1A" w:rsidRDefault="00E211DA" w:rsidP="00E211DA">
            <w:pPr>
              <w:pStyle w:val="NoSpacing"/>
              <w:rPr>
                <w:rFonts w:ascii="Times New Roman" w:hAnsi="Times New Roman"/>
              </w:rPr>
            </w:pPr>
            <w:r>
              <w:rPr>
                <w:rFonts w:ascii="Times New Roman" w:hAnsi="Times New Roman"/>
              </w:rPr>
              <w:t>1</w:t>
            </w:r>
          </w:p>
        </w:tc>
      </w:tr>
      <w:tr w:rsidR="00E211DA" w:rsidRPr="009A7B1A" w14:paraId="0B2399E4" w14:textId="77777777" w:rsidTr="00E65B8D">
        <w:tc>
          <w:tcPr>
            <w:tcW w:w="540" w:type="dxa"/>
          </w:tcPr>
          <w:p w14:paraId="1782ECE6" w14:textId="77777777" w:rsidR="00E211DA" w:rsidRDefault="00E211DA" w:rsidP="00E211DA">
            <w:pPr>
              <w:pStyle w:val="NoSpacing"/>
              <w:rPr>
                <w:rFonts w:ascii="Times New Roman" w:hAnsi="Times New Roman"/>
              </w:rPr>
            </w:pPr>
            <w:r>
              <w:rPr>
                <w:rFonts w:ascii="Times New Roman" w:hAnsi="Times New Roman"/>
              </w:rPr>
              <w:t>35</w:t>
            </w:r>
            <w:r w:rsidRPr="009A7B1A">
              <w:rPr>
                <w:rFonts w:ascii="Times New Roman" w:hAnsi="Times New Roman"/>
              </w:rPr>
              <w:t>.</w:t>
            </w:r>
          </w:p>
        </w:tc>
        <w:tc>
          <w:tcPr>
            <w:tcW w:w="2520" w:type="dxa"/>
          </w:tcPr>
          <w:p w14:paraId="14C6E383" w14:textId="240BB933" w:rsidR="00E211DA" w:rsidRDefault="00E211DA" w:rsidP="00E211DA">
            <w:pPr>
              <w:pStyle w:val="NoSpacing"/>
              <w:rPr>
                <w:rFonts w:ascii="Times New Roman" w:hAnsi="Times New Roman"/>
              </w:rPr>
            </w:pPr>
            <w:r>
              <w:rPr>
                <w:rFonts w:ascii="Times New Roman" w:hAnsi="Times New Roman"/>
              </w:rPr>
              <w:t>Norm Dang</w:t>
            </w:r>
          </w:p>
        </w:tc>
        <w:tc>
          <w:tcPr>
            <w:tcW w:w="4860" w:type="dxa"/>
          </w:tcPr>
          <w:p w14:paraId="2D12D5A8" w14:textId="70CCB204" w:rsidR="00E211DA" w:rsidRDefault="00E211DA" w:rsidP="00E211DA">
            <w:pPr>
              <w:pStyle w:val="NoSpacing"/>
              <w:rPr>
                <w:rFonts w:ascii="Times New Roman" w:hAnsi="Times New Roman"/>
              </w:rPr>
            </w:pPr>
            <w:r w:rsidRPr="009A7B1A">
              <w:rPr>
                <w:rFonts w:ascii="Times New Roman" w:hAnsi="Times New Roman"/>
              </w:rPr>
              <w:t>IESO</w:t>
            </w:r>
          </w:p>
        </w:tc>
        <w:tc>
          <w:tcPr>
            <w:tcW w:w="1170" w:type="dxa"/>
          </w:tcPr>
          <w:p w14:paraId="469B694B" w14:textId="77D63125" w:rsidR="00E211DA" w:rsidRDefault="00E211DA" w:rsidP="00E211DA">
            <w:pPr>
              <w:pStyle w:val="NoSpacing"/>
              <w:rPr>
                <w:rFonts w:ascii="Times New Roman" w:hAnsi="Times New Roman"/>
              </w:rPr>
            </w:pPr>
            <w:r w:rsidRPr="009A7B1A">
              <w:rPr>
                <w:rFonts w:ascii="Times New Roman" w:hAnsi="Times New Roman"/>
              </w:rPr>
              <w:t>Guest</w:t>
            </w:r>
          </w:p>
        </w:tc>
        <w:tc>
          <w:tcPr>
            <w:tcW w:w="900" w:type="dxa"/>
          </w:tcPr>
          <w:p w14:paraId="5323453A" w14:textId="6F2855A5" w:rsidR="00E211DA" w:rsidRPr="009A7B1A" w:rsidRDefault="00E211DA" w:rsidP="00E211DA">
            <w:pPr>
              <w:pStyle w:val="NoSpacing"/>
              <w:rPr>
                <w:rFonts w:ascii="Times New Roman" w:hAnsi="Times New Roman"/>
              </w:rPr>
            </w:pPr>
            <w:r>
              <w:rPr>
                <w:rFonts w:ascii="Times New Roman" w:hAnsi="Times New Roman"/>
              </w:rPr>
              <w:t>1</w:t>
            </w:r>
          </w:p>
        </w:tc>
      </w:tr>
      <w:tr w:rsidR="00E211DA" w:rsidRPr="009A7B1A" w14:paraId="6875ADF9" w14:textId="77777777" w:rsidTr="00E65B8D">
        <w:tc>
          <w:tcPr>
            <w:tcW w:w="540" w:type="dxa"/>
          </w:tcPr>
          <w:p w14:paraId="6FD36ECE" w14:textId="77777777" w:rsidR="00E211DA" w:rsidRPr="009A7B1A" w:rsidRDefault="00E211DA" w:rsidP="00E211DA">
            <w:pPr>
              <w:pStyle w:val="NoSpacing"/>
              <w:rPr>
                <w:rFonts w:ascii="Times New Roman" w:hAnsi="Times New Roman"/>
              </w:rPr>
            </w:pPr>
            <w:r>
              <w:rPr>
                <w:rFonts w:ascii="Times New Roman" w:hAnsi="Times New Roman"/>
              </w:rPr>
              <w:t>36</w:t>
            </w:r>
            <w:r w:rsidRPr="009A7B1A">
              <w:rPr>
                <w:rFonts w:ascii="Times New Roman" w:hAnsi="Times New Roman"/>
              </w:rPr>
              <w:t>.</w:t>
            </w:r>
          </w:p>
        </w:tc>
        <w:tc>
          <w:tcPr>
            <w:tcW w:w="2520" w:type="dxa"/>
          </w:tcPr>
          <w:p w14:paraId="1D4ED0C5" w14:textId="796A88DC" w:rsidR="00E211DA" w:rsidRPr="009A7B1A" w:rsidRDefault="00E211DA" w:rsidP="00E211DA">
            <w:pPr>
              <w:pStyle w:val="NoSpacing"/>
              <w:rPr>
                <w:rFonts w:ascii="Times New Roman" w:hAnsi="Times New Roman"/>
              </w:rPr>
            </w:pPr>
            <w:r>
              <w:rPr>
                <w:rFonts w:ascii="Times New Roman" w:hAnsi="Times New Roman"/>
              </w:rPr>
              <w:t>David Lemmons</w:t>
            </w:r>
          </w:p>
        </w:tc>
        <w:tc>
          <w:tcPr>
            <w:tcW w:w="4860" w:type="dxa"/>
          </w:tcPr>
          <w:p w14:paraId="73ABD9D3" w14:textId="07114BBF" w:rsidR="00E211DA" w:rsidRPr="009A7B1A" w:rsidRDefault="00E211DA" w:rsidP="00E211DA">
            <w:pPr>
              <w:pStyle w:val="NoSpacing"/>
              <w:rPr>
                <w:rFonts w:ascii="Times New Roman" w:hAnsi="Times New Roman"/>
              </w:rPr>
            </w:pPr>
            <w:r>
              <w:rPr>
                <w:rFonts w:ascii="Times New Roman" w:hAnsi="Times New Roman"/>
              </w:rPr>
              <w:t>Cooper Compliance</w:t>
            </w:r>
          </w:p>
        </w:tc>
        <w:tc>
          <w:tcPr>
            <w:tcW w:w="1170" w:type="dxa"/>
          </w:tcPr>
          <w:p w14:paraId="22D05FB3" w14:textId="3D93A08D" w:rsidR="00E211DA" w:rsidRPr="009A7B1A" w:rsidRDefault="00E211DA" w:rsidP="00E211DA">
            <w:pPr>
              <w:pStyle w:val="NoSpacing"/>
              <w:rPr>
                <w:rFonts w:ascii="Times New Roman" w:hAnsi="Times New Roman"/>
              </w:rPr>
            </w:pPr>
            <w:r w:rsidRPr="009A7B1A">
              <w:rPr>
                <w:rFonts w:ascii="Times New Roman" w:hAnsi="Times New Roman"/>
              </w:rPr>
              <w:t>Guest</w:t>
            </w:r>
          </w:p>
        </w:tc>
        <w:tc>
          <w:tcPr>
            <w:tcW w:w="900" w:type="dxa"/>
          </w:tcPr>
          <w:p w14:paraId="2EF42D2C" w14:textId="6383039B" w:rsidR="00E211DA" w:rsidRPr="009A7B1A" w:rsidRDefault="00E211DA" w:rsidP="00E211DA">
            <w:pPr>
              <w:pStyle w:val="NoSpacing"/>
              <w:rPr>
                <w:rFonts w:ascii="Times New Roman" w:hAnsi="Times New Roman"/>
              </w:rPr>
            </w:pPr>
            <w:r>
              <w:rPr>
                <w:rFonts w:ascii="Times New Roman" w:hAnsi="Times New Roman"/>
              </w:rPr>
              <w:t>1</w:t>
            </w:r>
          </w:p>
        </w:tc>
      </w:tr>
      <w:tr w:rsidR="00E211DA" w:rsidRPr="009A7B1A" w14:paraId="6BCFC0BD" w14:textId="77777777" w:rsidTr="00E65B8D">
        <w:tc>
          <w:tcPr>
            <w:tcW w:w="540" w:type="dxa"/>
          </w:tcPr>
          <w:p w14:paraId="05A0241E" w14:textId="77777777" w:rsidR="00E211DA" w:rsidRPr="009A7B1A" w:rsidRDefault="00E211DA" w:rsidP="00E211DA">
            <w:pPr>
              <w:pStyle w:val="NoSpacing"/>
              <w:rPr>
                <w:rFonts w:ascii="Times New Roman" w:hAnsi="Times New Roman"/>
              </w:rPr>
            </w:pPr>
            <w:r>
              <w:rPr>
                <w:rFonts w:ascii="Times New Roman" w:hAnsi="Times New Roman"/>
              </w:rPr>
              <w:t>37</w:t>
            </w:r>
            <w:r w:rsidRPr="009A7B1A">
              <w:rPr>
                <w:rFonts w:ascii="Times New Roman" w:hAnsi="Times New Roman"/>
              </w:rPr>
              <w:t>.</w:t>
            </w:r>
          </w:p>
        </w:tc>
        <w:tc>
          <w:tcPr>
            <w:tcW w:w="2520" w:type="dxa"/>
          </w:tcPr>
          <w:p w14:paraId="6B9653A2" w14:textId="6F9824A8" w:rsidR="00E211DA" w:rsidRPr="009A7B1A" w:rsidRDefault="00E211DA" w:rsidP="00E211DA">
            <w:pPr>
              <w:pStyle w:val="NoSpacing"/>
              <w:rPr>
                <w:rFonts w:ascii="Times New Roman" w:hAnsi="Times New Roman"/>
              </w:rPr>
            </w:pPr>
            <w:r>
              <w:rPr>
                <w:rFonts w:ascii="Times New Roman" w:hAnsi="Times New Roman"/>
              </w:rPr>
              <w:t>Giuseppe Giannuzzi</w:t>
            </w:r>
          </w:p>
        </w:tc>
        <w:tc>
          <w:tcPr>
            <w:tcW w:w="4860" w:type="dxa"/>
          </w:tcPr>
          <w:p w14:paraId="01136BA9" w14:textId="6D998456" w:rsidR="00E211DA" w:rsidRPr="009A7B1A" w:rsidRDefault="00E211DA" w:rsidP="00E211DA">
            <w:pPr>
              <w:pStyle w:val="NoSpacing"/>
              <w:rPr>
                <w:rFonts w:ascii="Times New Roman" w:hAnsi="Times New Roman"/>
              </w:rPr>
            </w:pPr>
            <w:r w:rsidRPr="009A7B1A">
              <w:rPr>
                <w:rFonts w:ascii="Times New Roman" w:hAnsi="Times New Roman"/>
              </w:rPr>
              <w:t>Hydro Quebec</w:t>
            </w:r>
          </w:p>
        </w:tc>
        <w:tc>
          <w:tcPr>
            <w:tcW w:w="1170" w:type="dxa"/>
          </w:tcPr>
          <w:p w14:paraId="6115E4F8" w14:textId="2AD52681" w:rsidR="00E211DA" w:rsidRPr="009A7B1A" w:rsidRDefault="00E211DA" w:rsidP="00E211DA">
            <w:pPr>
              <w:pStyle w:val="NoSpacing"/>
              <w:rPr>
                <w:rFonts w:ascii="Times New Roman" w:hAnsi="Times New Roman"/>
              </w:rPr>
            </w:pPr>
            <w:r w:rsidRPr="009A7B1A">
              <w:rPr>
                <w:rFonts w:ascii="Times New Roman" w:hAnsi="Times New Roman"/>
              </w:rPr>
              <w:t>Guest</w:t>
            </w:r>
          </w:p>
        </w:tc>
        <w:tc>
          <w:tcPr>
            <w:tcW w:w="900" w:type="dxa"/>
          </w:tcPr>
          <w:p w14:paraId="1FFDEF3D" w14:textId="147CFDEB" w:rsidR="00E211DA" w:rsidRPr="009A7B1A" w:rsidRDefault="00E211DA" w:rsidP="00E211DA">
            <w:pPr>
              <w:pStyle w:val="NoSpacing"/>
              <w:rPr>
                <w:rFonts w:ascii="Times New Roman" w:hAnsi="Times New Roman"/>
              </w:rPr>
            </w:pPr>
            <w:r w:rsidRPr="009A7B1A">
              <w:rPr>
                <w:rFonts w:ascii="Times New Roman" w:hAnsi="Times New Roman"/>
              </w:rPr>
              <w:t>1</w:t>
            </w:r>
          </w:p>
        </w:tc>
      </w:tr>
      <w:tr w:rsidR="00E211DA" w:rsidRPr="009A7B1A" w14:paraId="66C9F386" w14:textId="77777777" w:rsidTr="00E65B8D">
        <w:tc>
          <w:tcPr>
            <w:tcW w:w="540" w:type="dxa"/>
          </w:tcPr>
          <w:p w14:paraId="71CEFF47" w14:textId="298B39CC" w:rsidR="00E211DA" w:rsidRPr="009A7B1A" w:rsidRDefault="00E211DA" w:rsidP="00E211DA">
            <w:pPr>
              <w:pStyle w:val="NoSpacing"/>
              <w:rPr>
                <w:rFonts w:ascii="Times New Roman" w:hAnsi="Times New Roman"/>
              </w:rPr>
            </w:pPr>
            <w:r>
              <w:rPr>
                <w:rFonts w:ascii="Times New Roman" w:hAnsi="Times New Roman"/>
              </w:rPr>
              <w:t>38</w:t>
            </w:r>
            <w:r w:rsidRPr="009A7B1A">
              <w:rPr>
                <w:rFonts w:ascii="Times New Roman" w:hAnsi="Times New Roman"/>
              </w:rPr>
              <w:t>.</w:t>
            </w:r>
          </w:p>
        </w:tc>
        <w:tc>
          <w:tcPr>
            <w:tcW w:w="2520" w:type="dxa"/>
          </w:tcPr>
          <w:p w14:paraId="2D243A09" w14:textId="3C28305F" w:rsidR="00E211DA" w:rsidRPr="009A7B1A" w:rsidRDefault="00E211DA" w:rsidP="00E211DA">
            <w:pPr>
              <w:pStyle w:val="NoSpacing"/>
              <w:rPr>
                <w:rFonts w:ascii="Times New Roman" w:hAnsi="Times New Roman"/>
              </w:rPr>
            </w:pPr>
            <w:r>
              <w:rPr>
                <w:rFonts w:ascii="Times New Roman" w:hAnsi="Times New Roman"/>
              </w:rPr>
              <w:t>Tony Hall</w:t>
            </w:r>
          </w:p>
        </w:tc>
        <w:tc>
          <w:tcPr>
            <w:tcW w:w="4860" w:type="dxa"/>
          </w:tcPr>
          <w:p w14:paraId="61D32CD4" w14:textId="2D503D9B" w:rsidR="00E211DA" w:rsidRPr="009A7B1A" w:rsidRDefault="00E211DA" w:rsidP="00E211DA">
            <w:pPr>
              <w:pStyle w:val="NoSpacing"/>
              <w:rPr>
                <w:rFonts w:ascii="Times New Roman" w:hAnsi="Times New Roman"/>
              </w:rPr>
            </w:pPr>
            <w:r>
              <w:rPr>
                <w:rFonts w:ascii="Times New Roman" w:hAnsi="Times New Roman"/>
              </w:rPr>
              <w:t>LGE-KU</w:t>
            </w:r>
          </w:p>
        </w:tc>
        <w:tc>
          <w:tcPr>
            <w:tcW w:w="1170" w:type="dxa"/>
          </w:tcPr>
          <w:p w14:paraId="7D6BBEBE" w14:textId="23DE871F" w:rsidR="00E211DA" w:rsidRPr="009A7B1A" w:rsidRDefault="00E211DA" w:rsidP="00E211DA">
            <w:pPr>
              <w:pStyle w:val="NoSpacing"/>
              <w:rPr>
                <w:rFonts w:ascii="Times New Roman" w:hAnsi="Times New Roman"/>
              </w:rPr>
            </w:pPr>
            <w:r>
              <w:rPr>
                <w:rFonts w:ascii="Times New Roman" w:hAnsi="Times New Roman"/>
              </w:rPr>
              <w:t>Guest</w:t>
            </w:r>
          </w:p>
        </w:tc>
        <w:tc>
          <w:tcPr>
            <w:tcW w:w="900" w:type="dxa"/>
          </w:tcPr>
          <w:p w14:paraId="29817749" w14:textId="30959393" w:rsidR="00E211DA" w:rsidRPr="009A7B1A" w:rsidRDefault="00E211DA" w:rsidP="00E211DA">
            <w:pPr>
              <w:pStyle w:val="NoSpacing"/>
              <w:rPr>
                <w:rFonts w:ascii="Times New Roman" w:hAnsi="Times New Roman"/>
              </w:rPr>
            </w:pPr>
            <w:r>
              <w:rPr>
                <w:rFonts w:ascii="Times New Roman" w:hAnsi="Times New Roman"/>
              </w:rPr>
              <w:t>1</w:t>
            </w:r>
          </w:p>
        </w:tc>
      </w:tr>
      <w:tr w:rsidR="00E211DA" w:rsidRPr="009A7B1A" w14:paraId="76FC638F" w14:textId="77777777" w:rsidTr="00E65B8D">
        <w:tc>
          <w:tcPr>
            <w:tcW w:w="540" w:type="dxa"/>
          </w:tcPr>
          <w:p w14:paraId="6C904ADF" w14:textId="6354E408" w:rsidR="00E211DA" w:rsidRPr="009A7B1A" w:rsidRDefault="00E211DA" w:rsidP="00E211DA">
            <w:pPr>
              <w:pStyle w:val="NoSpacing"/>
              <w:rPr>
                <w:rFonts w:ascii="Times New Roman" w:hAnsi="Times New Roman"/>
              </w:rPr>
            </w:pPr>
            <w:r>
              <w:rPr>
                <w:rFonts w:ascii="Times New Roman" w:hAnsi="Times New Roman"/>
              </w:rPr>
              <w:t>39</w:t>
            </w:r>
            <w:r w:rsidRPr="009A7B1A">
              <w:rPr>
                <w:rFonts w:ascii="Times New Roman" w:hAnsi="Times New Roman"/>
              </w:rPr>
              <w:t>.</w:t>
            </w:r>
          </w:p>
        </w:tc>
        <w:tc>
          <w:tcPr>
            <w:tcW w:w="2520" w:type="dxa"/>
          </w:tcPr>
          <w:p w14:paraId="76953C21" w14:textId="15AC8759" w:rsidR="00E211DA" w:rsidRPr="009A7B1A" w:rsidRDefault="00E211DA" w:rsidP="00E211DA">
            <w:pPr>
              <w:pStyle w:val="NoSpacing"/>
              <w:rPr>
                <w:rFonts w:ascii="Times New Roman" w:hAnsi="Times New Roman"/>
              </w:rPr>
            </w:pPr>
            <w:r>
              <w:rPr>
                <w:rFonts w:ascii="Times New Roman" w:hAnsi="Times New Roman"/>
              </w:rPr>
              <w:t>Joseph Gatten</w:t>
            </w:r>
          </w:p>
        </w:tc>
        <w:tc>
          <w:tcPr>
            <w:tcW w:w="4860" w:type="dxa"/>
          </w:tcPr>
          <w:p w14:paraId="5630A636" w14:textId="548E061A" w:rsidR="00E211DA" w:rsidRPr="009A7B1A" w:rsidRDefault="00E211DA" w:rsidP="00E211DA">
            <w:pPr>
              <w:pStyle w:val="NoSpacing"/>
              <w:rPr>
                <w:rFonts w:ascii="Times New Roman" w:hAnsi="Times New Roman"/>
              </w:rPr>
            </w:pPr>
            <w:r>
              <w:rPr>
                <w:rFonts w:ascii="Times New Roman" w:hAnsi="Times New Roman"/>
              </w:rPr>
              <w:t>Xcel Energy</w:t>
            </w:r>
          </w:p>
        </w:tc>
        <w:tc>
          <w:tcPr>
            <w:tcW w:w="1170" w:type="dxa"/>
          </w:tcPr>
          <w:p w14:paraId="236558EF" w14:textId="5E5A1EA4" w:rsidR="00E211DA" w:rsidRPr="009A7B1A" w:rsidRDefault="00E211DA" w:rsidP="00E211DA">
            <w:pPr>
              <w:pStyle w:val="NoSpacing"/>
              <w:rPr>
                <w:rFonts w:ascii="Times New Roman" w:hAnsi="Times New Roman"/>
              </w:rPr>
            </w:pPr>
            <w:r>
              <w:rPr>
                <w:rFonts w:ascii="Times New Roman" w:hAnsi="Times New Roman"/>
              </w:rPr>
              <w:t>Guest</w:t>
            </w:r>
          </w:p>
        </w:tc>
        <w:tc>
          <w:tcPr>
            <w:tcW w:w="900" w:type="dxa"/>
          </w:tcPr>
          <w:p w14:paraId="02119136" w14:textId="42565F55" w:rsidR="00E211DA" w:rsidRPr="009A7B1A" w:rsidRDefault="00E211DA" w:rsidP="00E211DA">
            <w:pPr>
              <w:pStyle w:val="NoSpacing"/>
              <w:rPr>
                <w:rFonts w:ascii="Times New Roman" w:hAnsi="Times New Roman"/>
              </w:rPr>
            </w:pPr>
            <w:r>
              <w:rPr>
                <w:rFonts w:ascii="Times New Roman" w:hAnsi="Times New Roman"/>
              </w:rPr>
              <w:t>1</w:t>
            </w:r>
          </w:p>
        </w:tc>
      </w:tr>
      <w:tr w:rsidR="00E211DA" w:rsidRPr="009A7B1A" w14:paraId="2DD695CA" w14:textId="77777777" w:rsidTr="00E65B8D">
        <w:tc>
          <w:tcPr>
            <w:tcW w:w="540" w:type="dxa"/>
          </w:tcPr>
          <w:p w14:paraId="4B8465D4" w14:textId="29C33896" w:rsidR="00E211DA" w:rsidRPr="009A7B1A" w:rsidRDefault="00E211DA" w:rsidP="00E211DA">
            <w:pPr>
              <w:pStyle w:val="NoSpacing"/>
              <w:rPr>
                <w:rFonts w:ascii="Times New Roman" w:hAnsi="Times New Roman"/>
              </w:rPr>
            </w:pPr>
            <w:r>
              <w:rPr>
                <w:rFonts w:ascii="Times New Roman" w:hAnsi="Times New Roman"/>
              </w:rPr>
              <w:t>40</w:t>
            </w:r>
            <w:r w:rsidRPr="009A7B1A">
              <w:rPr>
                <w:rFonts w:ascii="Times New Roman" w:hAnsi="Times New Roman"/>
              </w:rPr>
              <w:t>.</w:t>
            </w:r>
          </w:p>
        </w:tc>
        <w:tc>
          <w:tcPr>
            <w:tcW w:w="2520" w:type="dxa"/>
          </w:tcPr>
          <w:p w14:paraId="314350C1" w14:textId="694BC129" w:rsidR="00E211DA" w:rsidRPr="009A7B1A" w:rsidRDefault="00E211DA" w:rsidP="00E211DA">
            <w:pPr>
              <w:pStyle w:val="NoSpacing"/>
              <w:rPr>
                <w:rFonts w:ascii="Times New Roman" w:hAnsi="Times New Roman"/>
              </w:rPr>
            </w:pPr>
            <w:r>
              <w:rPr>
                <w:rFonts w:ascii="Times New Roman" w:hAnsi="Times New Roman"/>
              </w:rPr>
              <w:t xml:space="preserve">Ben Wu </w:t>
            </w:r>
          </w:p>
        </w:tc>
        <w:tc>
          <w:tcPr>
            <w:tcW w:w="4860" w:type="dxa"/>
          </w:tcPr>
          <w:p w14:paraId="7E7DD4AD" w14:textId="4418C00F" w:rsidR="00E211DA" w:rsidRPr="009A7B1A" w:rsidRDefault="00E211DA" w:rsidP="00E211DA">
            <w:pPr>
              <w:pStyle w:val="NoSpacing"/>
              <w:rPr>
                <w:rFonts w:ascii="Times New Roman" w:hAnsi="Times New Roman"/>
              </w:rPr>
            </w:pPr>
            <w:r>
              <w:rPr>
                <w:rFonts w:ascii="Times New Roman" w:hAnsi="Times New Roman"/>
              </w:rPr>
              <w:t>NERC</w:t>
            </w:r>
          </w:p>
        </w:tc>
        <w:tc>
          <w:tcPr>
            <w:tcW w:w="1170" w:type="dxa"/>
          </w:tcPr>
          <w:p w14:paraId="3C54E583" w14:textId="4C77D822" w:rsidR="00E211DA" w:rsidRPr="009A7B1A" w:rsidRDefault="00E211DA" w:rsidP="00E211DA">
            <w:pPr>
              <w:pStyle w:val="NoSpacing"/>
              <w:rPr>
                <w:rFonts w:ascii="Times New Roman" w:hAnsi="Times New Roman"/>
              </w:rPr>
            </w:pPr>
            <w:r>
              <w:rPr>
                <w:rFonts w:ascii="Times New Roman" w:hAnsi="Times New Roman"/>
              </w:rPr>
              <w:t>Guest</w:t>
            </w:r>
          </w:p>
        </w:tc>
        <w:tc>
          <w:tcPr>
            <w:tcW w:w="900" w:type="dxa"/>
          </w:tcPr>
          <w:p w14:paraId="1FF5A563" w14:textId="2CAB60FA" w:rsidR="00E211DA" w:rsidRPr="009A7B1A" w:rsidRDefault="00E211DA" w:rsidP="00E211DA">
            <w:pPr>
              <w:pStyle w:val="NoSpacing"/>
              <w:rPr>
                <w:rFonts w:ascii="Times New Roman" w:hAnsi="Times New Roman"/>
              </w:rPr>
            </w:pPr>
            <w:r>
              <w:rPr>
                <w:rFonts w:ascii="Times New Roman" w:hAnsi="Times New Roman"/>
              </w:rPr>
              <w:t>1</w:t>
            </w:r>
          </w:p>
        </w:tc>
      </w:tr>
    </w:tbl>
    <w:p w14:paraId="08BCAA62" w14:textId="77777777" w:rsidR="003A7986" w:rsidRPr="002D5F1B" w:rsidRDefault="003A7986" w:rsidP="003A7986">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bCs/>
          <w:szCs w:val="24"/>
        </w:rPr>
      </w:pPr>
    </w:p>
    <w:p w14:paraId="5799729E" w14:textId="5A553676" w:rsidR="00FF2499" w:rsidRDefault="00B839B2"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4200"/>
        </w:tabs>
        <w:spacing w:before="120"/>
        <w:ind w:left="490" w:hanging="490"/>
        <w:contextualSpacing/>
        <w:jc w:val="left"/>
        <w:rPr>
          <w:b/>
          <w:szCs w:val="24"/>
        </w:rPr>
      </w:pPr>
      <w:r w:rsidRPr="008C3D7D">
        <w:rPr>
          <w:b/>
          <w:szCs w:val="24"/>
        </w:rPr>
        <w:t>Introductions and Chair’s Remarks</w:t>
      </w:r>
    </w:p>
    <w:p w14:paraId="39BF3F1C" w14:textId="63AD4244" w:rsidR="00B839B2" w:rsidRDefault="004A6C8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4200"/>
        </w:tabs>
        <w:spacing w:before="120"/>
        <w:ind w:left="490" w:hanging="490"/>
        <w:contextualSpacing/>
        <w:jc w:val="left"/>
        <w:rPr>
          <w:szCs w:val="24"/>
        </w:rPr>
      </w:pPr>
      <w:r w:rsidRPr="00F33833">
        <w:rPr>
          <w:szCs w:val="24"/>
        </w:rPr>
        <w:t xml:space="preserve">Gerry Dunbar provided </w:t>
      </w:r>
      <w:r>
        <w:rPr>
          <w:szCs w:val="24"/>
        </w:rPr>
        <w:t>remarks on NERC standard</w:t>
      </w:r>
      <w:r w:rsidR="00C875BE">
        <w:rPr>
          <w:szCs w:val="24"/>
        </w:rPr>
        <w:t xml:space="preserve"> development </w:t>
      </w:r>
      <w:r>
        <w:rPr>
          <w:szCs w:val="24"/>
        </w:rPr>
        <w:t>activities.</w:t>
      </w:r>
    </w:p>
    <w:p w14:paraId="45B52553" w14:textId="77777777" w:rsidR="004A6C85" w:rsidRDefault="004A6C8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4200"/>
        </w:tabs>
        <w:spacing w:before="120"/>
        <w:ind w:left="490" w:hanging="490"/>
        <w:contextualSpacing/>
        <w:jc w:val="left"/>
        <w:rPr>
          <w:b/>
          <w:szCs w:val="24"/>
        </w:rPr>
      </w:pPr>
    </w:p>
    <w:p w14:paraId="00DBB06A" w14:textId="4336A5DD" w:rsidR="00FF2499" w:rsidRDefault="00B839B2" w:rsidP="0002524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9360"/>
        </w:tabs>
        <w:spacing w:before="120"/>
        <w:ind w:left="490" w:hanging="490"/>
        <w:contextualSpacing/>
        <w:jc w:val="left"/>
        <w:rPr>
          <w:b/>
          <w:szCs w:val="24"/>
        </w:rPr>
      </w:pPr>
      <w:r w:rsidRPr="008C3D7D">
        <w:rPr>
          <w:b/>
          <w:szCs w:val="24"/>
        </w:rPr>
        <w:t xml:space="preserve">NPCC </w:t>
      </w:r>
      <w:r w:rsidR="00B326FD" w:rsidRPr="008C3D7D">
        <w:rPr>
          <w:b/>
          <w:szCs w:val="24"/>
        </w:rPr>
        <w:t>Antitrust Compliance Guidelines</w:t>
      </w:r>
    </w:p>
    <w:p w14:paraId="2285E65B" w14:textId="1F3004D9" w:rsidR="0002524B" w:rsidRDefault="004A6C85" w:rsidP="0002524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9360"/>
        </w:tabs>
        <w:spacing w:before="120"/>
        <w:ind w:left="490" w:hanging="490"/>
        <w:contextualSpacing/>
        <w:jc w:val="left"/>
        <w:rPr>
          <w:color w:val="000000" w:themeColor="text1"/>
          <w:szCs w:val="24"/>
        </w:rPr>
      </w:pPr>
      <w:r w:rsidRPr="000B5E3B">
        <w:rPr>
          <w:color w:val="000000" w:themeColor="text1"/>
          <w:szCs w:val="24"/>
        </w:rPr>
        <w:t>The NPCC Antitrust Compliance Guidelines were read by Ruida Shu</w:t>
      </w:r>
      <w:r>
        <w:rPr>
          <w:color w:val="000000" w:themeColor="text1"/>
          <w:szCs w:val="24"/>
        </w:rPr>
        <w:t>.</w:t>
      </w:r>
    </w:p>
    <w:p w14:paraId="1036B467" w14:textId="77777777" w:rsidR="004A6C85" w:rsidRDefault="004A6C85" w:rsidP="0002524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9360"/>
        </w:tabs>
        <w:spacing w:before="120"/>
        <w:ind w:left="490" w:hanging="490"/>
        <w:contextualSpacing/>
        <w:jc w:val="left"/>
        <w:rPr>
          <w:b/>
          <w:szCs w:val="24"/>
        </w:rPr>
      </w:pPr>
    </w:p>
    <w:p w14:paraId="02758EF9" w14:textId="77777777" w:rsidR="00B839B2" w:rsidRPr="008C3D7D" w:rsidRDefault="00B839B2" w:rsidP="00FF249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490" w:hanging="490"/>
        <w:contextualSpacing/>
        <w:jc w:val="left"/>
        <w:rPr>
          <w:b/>
          <w:szCs w:val="24"/>
        </w:rPr>
      </w:pPr>
      <w:r w:rsidRPr="008C3D7D">
        <w:rPr>
          <w:b/>
          <w:szCs w:val="24"/>
        </w:rPr>
        <w:t>Agenda Items</w:t>
      </w:r>
      <w:r w:rsidR="00B7494A" w:rsidRPr="008C3D7D">
        <w:rPr>
          <w:b/>
          <w:szCs w:val="24"/>
        </w:rPr>
        <w:t>:</w:t>
      </w:r>
    </w:p>
    <w:p w14:paraId="61A9B480" w14:textId="4BE8C535" w:rsidR="00FF2499" w:rsidRDefault="00AB4DC2" w:rsidP="00FF2499">
      <w:pPr>
        <w:pStyle w:val="ListParagraph"/>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8C3D7D">
        <w:rPr>
          <w:b/>
          <w:szCs w:val="24"/>
          <w:u w:val="single"/>
        </w:rPr>
        <w:t>Review of Agenda</w:t>
      </w:r>
    </w:p>
    <w:p w14:paraId="72FA8DF1" w14:textId="070B9041" w:rsidR="00B23550" w:rsidRDefault="00E547B8" w:rsidP="00FF249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r>
        <w:rPr>
          <w:b/>
          <w:szCs w:val="24"/>
          <w:u w:val="single"/>
        </w:rPr>
        <w:t xml:space="preserve"> </w:t>
      </w:r>
    </w:p>
    <w:p w14:paraId="7E57E169" w14:textId="54A6A7C7" w:rsidR="00FF2499" w:rsidRDefault="00454E4C" w:rsidP="00FF2499">
      <w:pPr>
        <w:pStyle w:val="ListParagraph"/>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DB3836">
        <w:rPr>
          <w:b/>
          <w:szCs w:val="24"/>
          <w:u w:val="single"/>
        </w:rPr>
        <w:t xml:space="preserve">RSC </w:t>
      </w:r>
      <w:r w:rsidR="00AB4DC2" w:rsidRPr="00DB3836">
        <w:rPr>
          <w:b/>
          <w:szCs w:val="24"/>
          <w:u w:val="single"/>
        </w:rPr>
        <w:t>M</w:t>
      </w:r>
      <w:r w:rsidR="00FB4EB6" w:rsidRPr="00DB3836">
        <w:rPr>
          <w:b/>
          <w:szCs w:val="24"/>
          <w:u w:val="single"/>
        </w:rPr>
        <w:t>eeting Minutes</w:t>
      </w:r>
      <w:r w:rsidR="00E547B8">
        <w:rPr>
          <w:b/>
          <w:szCs w:val="24"/>
          <w:u w:val="single"/>
        </w:rPr>
        <w:t xml:space="preserve"> (Approval Item)</w:t>
      </w:r>
    </w:p>
    <w:p w14:paraId="1C4A0CC4" w14:textId="2710B146" w:rsidR="004A6C85" w:rsidRDefault="004A6C85" w:rsidP="004A6C85">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Cs/>
          <w:szCs w:val="24"/>
        </w:rPr>
      </w:pPr>
      <w:r>
        <w:rPr>
          <w:bCs/>
          <w:szCs w:val="24"/>
        </w:rPr>
        <w:t>Approval of the October 13-14, 2021, RSC and DER Forum meeting minutes – No revision is necessary to the draft RSC meeting minutes that were provided in the agenda package.</w:t>
      </w:r>
    </w:p>
    <w:p w14:paraId="5FD87499" w14:textId="232D3CC9" w:rsidR="004A6C85" w:rsidRDefault="004A6C85" w:rsidP="004A6C85">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Cs/>
          <w:szCs w:val="24"/>
        </w:rPr>
      </w:pPr>
      <w:r>
        <w:rPr>
          <w:bCs/>
          <w:szCs w:val="24"/>
        </w:rPr>
        <w:t>Mike Jones made the motion for approval.</w:t>
      </w:r>
    </w:p>
    <w:p w14:paraId="5FB23079" w14:textId="1C1C09CA" w:rsidR="004A6C85" w:rsidRDefault="004A6C85" w:rsidP="004A6C85">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Cs/>
          <w:szCs w:val="24"/>
        </w:rPr>
      </w:pPr>
      <w:r>
        <w:rPr>
          <w:bCs/>
          <w:szCs w:val="24"/>
        </w:rPr>
        <w:t>David Kwan seconded the motion.</w:t>
      </w:r>
    </w:p>
    <w:p w14:paraId="63FC2DF5" w14:textId="2CB7B47D" w:rsidR="004A6C85" w:rsidRDefault="004A6C85" w:rsidP="004A6C85">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Cs/>
          <w:szCs w:val="24"/>
        </w:rPr>
      </w:pPr>
      <w:r>
        <w:rPr>
          <w:bCs/>
          <w:szCs w:val="24"/>
        </w:rPr>
        <w:t>The October 13-14, 2021, RSC and DER Forum meeting minutes were approved.</w:t>
      </w:r>
    </w:p>
    <w:p w14:paraId="0BEF97C2" w14:textId="77777777" w:rsidR="00CC3C34" w:rsidRPr="00CC3C34" w:rsidRDefault="00CC3C34" w:rsidP="00FF2499">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Cs/>
          <w:szCs w:val="24"/>
        </w:rPr>
      </w:pPr>
    </w:p>
    <w:p w14:paraId="0DC1BA3E" w14:textId="014A0A74" w:rsidR="005D04AC" w:rsidRPr="00295DE6" w:rsidRDefault="005D04AC" w:rsidP="00FF2499">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295DE6">
        <w:rPr>
          <w:b/>
          <w:szCs w:val="24"/>
          <w:u w:val="single"/>
        </w:rPr>
        <w:t>Items Requiring RSC Discussion</w:t>
      </w:r>
      <w:r w:rsidR="00B80F19">
        <w:rPr>
          <w:b/>
          <w:szCs w:val="24"/>
          <w:u w:val="single"/>
        </w:rPr>
        <w:t>/Approval</w:t>
      </w:r>
      <w:r w:rsidR="00C64F6A">
        <w:rPr>
          <w:b/>
          <w:szCs w:val="24"/>
          <w:u w:val="single"/>
        </w:rPr>
        <w:t>/Endorsement</w:t>
      </w:r>
    </w:p>
    <w:p w14:paraId="41CCF5F4" w14:textId="4AC60945" w:rsidR="00E547B8" w:rsidRDefault="00E547B8" w:rsidP="00FF2499">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NPCC</w:t>
      </w:r>
      <w:r w:rsidR="0089490D">
        <w:rPr>
          <w:rStyle w:val="Hyperlink"/>
          <w:color w:val="000000" w:themeColor="text1"/>
          <w:szCs w:val="24"/>
        </w:rPr>
        <w:t xml:space="preserve"> </w:t>
      </w:r>
      <w:r>
        <w:rPr>
          <w:rStyle w:val="Hyperlink"/>
          <w:color w:val="000000" w:themeColor="text1"/>
          <w:szCs w:val="24"/>
        </w:rPr>
        <w:t xml:space="preserve">DER Guidance </w:t>
      </w:r>
      <w:r w:rsidR="00EF763A">
        <w:rPr>
          <w:rStyle w:val="Hyperlink"/>
          <w:color w:val="000000" w:themeColor="text1"/>
          <w:szCs w:val="24"/>
        </w:rPr>
        <w:t>Version #3</w:t>
      </w:r>
      <w:r w:rsidR="00B80F19">
        <w:rPr>
          <w:rStyle w:val="Hyperlink"/>
          <w:color w:val="000000" w:themeColor="text1"/>
          <w:szCs w:val="24"/>
        </w:rPr>
        <w:t xml:space="preserve"> (</w:t>
      </w:r>
      <w:r w:rsidR="00EF763A">
        <w:rPr>
          <w:rStyle w:val="Hyperlink"/>
          <w:color w:val="000000" w:themeColor="text1"/>
          <w:szCs w:val="24"/>
        </w:rPr>
        <w:t>Approval to Post</w:t>
      </w:r>
      <w:r w:rsidR="00495CFC">
        <w:rPr>
          <w:rStyle w:val="Hyperlink"/>
          <w:color w:val="000000" w:themeColor="text1"/>
          <w:szCs w:val="24"/>
        </w:rPr>
        <w:t xml:space="preserve"> for Open Process</w:t>
      </w:r>
      <w:r w:rsidR="00B80F19">
        <w:rPr>
          <w:rStyle w:val="Hyperlink"/>
          <w:color w:val="000000" w:themeColor="text1"/>
          <w:szCs w:val="24"/>
        </w:rPr>
        <w:t>)</w:t>
      </w:r>
    </w:p>
    <w:p w14:paraId="4F4C10BA" w14:textId="7493ED61" w:rsidR="00495CFC" w:rsidRDefault="00495CFC" w:rsidP="00831425">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Approval to post for an open process: NPCC DER Guidance Document Version #3.</w:t>
      </w:r>
    </w:p>
    <w:p w14:paraId="5F6EBDD9" w14:textId="03B59A22" w:rsidR="00831425" w:rsidRDefault="00756CFF" w:rsidP="00831425">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Mike Jones made the motion for approval</w:t>
      </w:r>
      <w:r w:rsidR="00495CFC">
        <w:rPr>
          <w:rStyle w:val="Hyperlink"/>
          <w:color w:val="000000" w:themeColor="text1"/>
          <w:szCs w:val="24"/>
          <w:u w:val="none"/>
        </w:rPr>
        <w:t>.</w:t>
      </w:r>
    </w:p>
    <w:p w14:paraId="244ED796" w14:textId="756C7270" w:rsidR="00756CFF" w:rsidRDefault="00756CFF" w:rsidP="00831425">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Joel Charlebois seconded the motion</w:t>
      </w:r>
      <w:r w:rsidR="00495CFC">
        <w:rPr>
          <w:rStyle w:val="Hyperlink"/>
          <w:color w:val="000000" w:themeColor="text1"/>
          <w:szCs w:val="24"/>
          <w:u w:val="none"/>
        </w:rPr>
        <w:t>.</w:t>
      </w:r>
    </w:p>
    <w:p w14:paraId="5C6F222E" w14:textId="46C0887C" w:rsidR="00495CFC" w:rsidRDefault="00495CFC" w:rsidP="00831425">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lastRenderedPageBreak/>
        <w:t xml:space="preserve">NPCC DER Guidance Document Version #3 is approved to post for an open process. </w:t>
      </w:r>
    </w:p>
    <w:p w14:paraId="0E733B51" w14:textId="2DBC3909" w:rsidR="00756CFF" w:rsidRDefault="00756CFF" w:rsidP="00831425">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The plan is to post this document on December 14, 2021.</w:t>
      </w:r>
    </w:p>
    <w:p w14:paraId="28E4CE69" w14:textId="77777777" w:rsidR="00495CFC" w:rsidRPr="00756CFF" w:rsidRDefault="00495CFC" w:rsidP="00831425">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p>
    <w:p w14:paraId="39C5E969" w14:textId="74157E1E" w:rsidR="008E32AC" w:rsidRDefault="008E32AC" w:rsidP="00FF2499">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FERC Activities</w:t>
      </w:r>
      <w:r w:rsidR="00B80F19">
        <w:rPr>
          <w:rStyle w:val="Hyperlink"/>
          <w:color w:val="000000" w:themeColor="text1"/>
          <w:szCs w:val="24"/>
        </w:rPr>
        <w:t xml:space="preserve"> (Discussion)</w:t>
      </w:r>
    </w:p>
    <w:p w14:paraId="1DFED419" w14:textId="77777777" w:rsidR="003D3BA7" w:rsidRDefault="003D3BA7" w:rsidP="003D3BA7">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Kal Ayoub presented on the recent FERC activities.</w:t>
      </w:r>
    </w:p>
    <w:p w14:paraId="779449F8" w14:textId="197EF168" w:rsidR="00495CFC" w:rsidRDefault="003D3BA7" w:rsidP="003D3BA7">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He reviewed the FERC and NERC work opportunities, Technical Conference on Building for the Future Through Electric Regional Transmission Planning and Cost Allocation and Generator Interconnection, Joint FERC-NERC Inquiry into February 2021 Cold Weather Event and Related Actions, Improving Winter-readiness of Generating Units, and 2021-2022 Winter Energy Market &amp; Reliability Assessment Presentation.</w:t>
      </w:r>
    </w:p>
    <w:p w14:paraId="498C139E" w14:textId="77777777" w:rsidR="00495CFC" w:rsidRPr="00495CFC" w:rsidRDefault="00495CFC" w:rsidP="00495CF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p>
    <w:p w14:paraId="091A467F" w14:textId="4B85017A" w:rsidR="00EF763A" w:rsidRDefault="00526B98" w:rsidP="00FF2499">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RSC Scope of Work (Approval)</w:t>
      </w:r>
    </w:p>
    <w:p w14:paraId="4089E342" w14:textId="75F783E8" w:rsidR="00495CFC" w:rsidRDefault="00495CFC" w:rsidP="00BD275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Approval of the RSC Scope of Work.</w:t>
      </w:r>
    </w:p>
    <w:p w14:paraId="48969364" w14:textId="42D6CF50" w:rsidR="00BD2759" w:rsidRDefault="00BD2759" w:rsidP="00BD275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Jim Grant made the motion</w:t>
      </w:r>
      <w:r w:rsidR="00495CFC">
        <w:rPr>
          <w:rStyle w:val="Hyperlink"/>
          <w:color w:val="000000" w:themeColor="text1"/>
          <w:szCs w:val="24"/>
          <w:u w:val="none"/>
        </w:rPr>
        <w:t xml:space="preserve"> for approval.</w:t>
      </w:r>
    </w:p>
    <w:p w14:paraId="28028769" w14:textId="2460C102" w:rsidR="00BD2759" w:rsidRDefault="00BD2759" w:rsidP="00BD275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Quintin Lee seconded the motion</w:t>
      </w:r>
      <w:r w:rsidR="00495CFC">
        <w:rPr>
          <w:rStyle w:val="Hyperlink"/>
          <w:color w:val="000000" w:themeColor="text1"/>
          <w:szCs w:val="24"/>
          <w:u w:val="none"/>
        </w:rPr>
        <w:t>.</w:t>
      </w:r>
    </w:p>
    <w:p w14:paraId="2ED928BE" w14:textId="1144488D" w:rsidR="00495CFC" w:rsidRDefault="00495CFC" w:rsidP="00BD275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 xml:space="preserve">The RSC Scope of Work is approved as read. </w:t>
      </w:r>
    </w:p>
    <w:p w14:paraId="03A00A6A" w14:textId="77777777" w:rsidR="00495CFC" w:rsidRPr="00BD2759" w:rsidRDefault="00495CFC" w:rsidP="00BD275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p>
    <w:p w14:paraId="58554AE3" w14:textId="6CCF5833" w:rsidR="00226C42" w:rsidRDefault="00526B98" w:rsidP="00226C42">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RSC Work Plan (Approval)</w:t>
      </w:r>
    </w:p>
    <w:p w14:paraId="6977965C" w14:textId="44F5F8EE" w:rsidR="00495CFC" w:rsidRDefault="00495CFC" w:rsidP="00495CF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Approval of the RSC Work Plan.</w:t>
      </w:r>
    </w:p>
    <w:p w14:paraId="2B5B89B8" w14:textId="2FDFACCE" w:rsidR="00495CFC" w:rsidRDefault="00495CFC" w:rsidP="00495CF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Jim Grant made the motion for approval.</w:t>
      </w:r>
    </w:p>
    <w:p w14:paraId="32F51E6C" w14:textId="4F5E7877" w:rsidR="00495CFC" w:rsidRDefault="00495CFC" w:rsidP="00495CF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Quintin Lee seconded the motion.</w:t>
      </w:r>
    </w:p>
    <w:p w14:paraId="76404737" w14:textId="7442EE65" w:rsidR="00495CFC" w:rsidRDefault="00495CFC" w:rsidP="00495CF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 xml:space="preserve">The RSC Work Plan is approved as read. </w:t>
      </w:r>
    </w:p>
    <w:p w14:paraId="3A2F6915" w14:textId="77777777" w:rsidR="00495CFC" w:rsidRPr="00495CFC" w:rsidRDefault="00495CFC" w:rsidP="00495CF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p>
    <w:p w14:paraId="1E0491F2" w14:textId="1DD983AB" w:rsidR="00755414" w:rsidRDefault="00755414" w:rsidP="00755414">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DER Reporting Form Submission by Power Advisors, LLC (Discussion)</w:t>
      </w:r>
    </w:p>
    <w:p w14:paraId="3C9D06D8" w14:textId="38415C4A" w:rsidR="00495CFC" w:rsidRDefault="00790113" w:rsidP="00495CF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 xml:space="preserve">The RSC members reviewed and discussed the concerns regarding the impact of DER on UFLS. </w:t>
      </w:r>
    </w:p>
    <w:p w14:paraId="3E7E4C03" w14:textId="13C634F9" w:rsidR="00790113" w:rsidRDefault="00790113" w:rsidP="00495CF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Pr>
          <w:rStyle w:val="Hyperlink"/>
          <w:color w:val="000000" w:themeColor="text1"/>
          <w:szCs w:val="24"/>
          <w:u w:val="none"/>
        </w:rPr>
        <w:t xml:space="preserve">Gerry Dunbar will </w:t>
      </w:r>
      <w:r w:rsidR="00246C5B">
        <w:rPr>
          <w:rStyle w:val="Hyperlink"/>
          <w:color w:val="000000" w:themeColor="text1"/>
          <w:szCs w:val="24"/>
          <w:u w:val="none"/>
        </w:rPr>
        <w:t>take this concern and forward it to the appropriate task force(s).</w:t>
      </w:r>
    </w:p>
    <w:p w14:paraId="5D7ED68E" w14:textId="77777777" w:rsidR="00790113" w:rsidRPr="00495CFC" w:rsidRDefault="00790113" w:rsidP="00495CF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p>
    <w:p w14:paraId="08E5984F" w14:textId="3CA26B1D" w:rsidR="00D913AA" w:rsidRDefault="00D913AA" w:rsidP="00755414">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NPCC Corporate Goal II-2</w:t>
      </w:r>
      <w:r w:rsidR="00C64F6A">
        <w:rPr>
          <w:rStyle w:val="Hyperlink"/>
          <w:color w:val="000000" w:themeColor="text1"/>
          <w:szCs w:val="24"/>
        </w:rPr>
        <w:t xml:space="preserve"> Long Term Strategic </w:t>
      </w:r>
      <w:r w:rsidR="000A6AEC">
        <w:rPr>
          <w:rStyle w:val="Hyperlink"/>
          <w:color w:val="000000" w:themeColor="text1"/>
          <w:szCs w:val="24"/>
        </w:rPr>
        <w:t>Recommendations</w:t>
      </w:r>
      <w:r>
        <w:rPr>
          <w:rStyle w:val="Hyperlink"/>
          <w:color w:val="000000" w:themeColor="text1"/>
          <w:szCs w:val="24"/>
        </w:rPr>
        <w:t xml:space="preserve"> (</w:t>
      </w:r>
      <w:r w:rsidR="00C64F6A">
        <w:rPr>
          <w:rStyle w:val="Hyperlink"/>
          <w:color w:val="000000" w:themeColor="text1"/>
          <w:szCs w:val="24"/>
        </w:rPr>
        <w:t>Endorsement</w:t>
      </w:r>
      <w:r>
        <w:rPr>
          <w:rStyle w:val="Hyperlink"/>
          <w:color w:val="000000" w:themeColor="text1"/>
          <w:szCs w:val="24"/>
        </w:rPr>
        <w:t>)</w:t>
      </w:r>
    </w:p>
    <w:p w14:paraId="53C33783" w14:textId="77777777" w:rsidR="002E0D2D" w:rsidRPr="007276E2" w:rsidRDefault="00861DE1" w:rsidP="00ED07DA">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FF0000"/>
          <w:szCs w:val="24"/>
          <w:u w:val="none"/>
        </w:rPr>
      </w:pPr>
      <w:r w:rsidRPr="007276E2">
        <w:rPr>
          <w:rStyle w:val="Hyperlink"/>
          <w:color w:val="FF0000"/>
          <w:szCs w:val="24"/>
          <w:u w:val="none"/>
        </w:rPr>
        <w:t xml:space="preserve">The RSC members reviewed and discussed </w:t>
      </w:r>
      <w:r w:rsidR="00911EC1" w:rsidRPr="007276E2">
        <w:rPr>
          <w:rStyle w:val="Hyperlink"/>
          <w:color w:val="FF0000"/>
          <w:szCs w:val="24"/>
          <w:u w:val="none"/>
        </w:rPr>
        <w:t xml:space="preserve">TFSP’s recommendation to endorse the long-term strategic recommendations that were developed in response to </w:t>
      </w:r>
      <w:r w:rsidRPr="007276E2">
        <w:rPr>
          <w:rStyle w:val="Hyperlink"/>
          <w:color w:val="FF0000"/>
          <w:szCs w:val="24"/>
          <w:u w:val="none"/>
        </w:rPr>
        <w:t>NPCC Corporate Goal II-2 “Develop long-term strategic reliability recommendations incorporating input from state and provincial regulators relating to their de-carbonization goals for RSC and RCC endorsement</w:t>
      </w:r>
      <w:r w:rsidR="00911EC1" w:rsidRPr="007276E2">
        <w:rPr>
          <w:rStyle w:val="Hyperlink"/>
          <w:color w:val="FF0000"/>
          <w:szCs w:val="24"/>
          <w:u w:val="none"/>
        </w:rPr>
        <w:t>.</w:t>
      </w:r>
      <w:r w:rsidRPr="007276E2">
        <w:rPr>
          <w:rStyle w:val="Hyperlink"/>
          <w:color w:val="FF0000"/>
          <w:szCs w:val="24"/>
          <w:u w:val="none"/>
        </w:rPr>
        <w:t>”</w:t>
      </w:r>
    </w:p>
    <w:p w14:paraId="07EA44DF" w14:textId="7ADCD1CD" w:rsidR="002E0D2D" w:rsidRPr="007276E2" w:rsidRDefault="002E0D2D" w:rsidP="00ED07DA">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FF0000"/>
          <w:szCs w:val="24"/>
          <w:u w:val="none"/>
        </w:rPr>
      </w:pPr>
      <w:r w:rsidRPr="007276E2">
        <w:rPr>
          <w:rStyle w:val="Hyperlink"/>
          <w:color w:val="FF0000"/>
          <w:szCs w:val="24"/>
          <w:u w:val="none"/>
        </w:rPr>
        <w:t>In response to outreach to state and provincial regulators, the following long-term strategic reliability recommendation</w:t>
      </w:r>
      <w:r w:rsidR="00C72424" w:rsidRPr="007276E2">
        <w:rPr>
          <w:rStyle w:val="Hyperlink"/>
          <w:color w:val="FF0000"/>
          <w:szCs w:val="24"/>
          <w:u w:val="none"/>
        </w:rPr>
        <w:t xml:space="preserve">s were </w:t>
      </w:r>
      <w:r w:rsidRPr="007276E2">
        <w:rPr>
          <w:rStyle w:val="Hyperlink"/>
          <w:color w:val="FF0000"/>
          <w:szCs w:val="24"/>
          <w:u w:val="none"/>
        </w:rPr>
        <w:t>developed:</w:t>
      </w:r>
    </w:p>
    <w:p w14:paraId="34E769B2" w14:textId="48B1F461" w:rsidR="002E0D2D" w:rsidRPr="007276E2" w:rsidRDefault="002E0D2D" w:rsidP="00E014D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ind w:left="1185" w:firstLine="0"/>
        <w:contextualSpacing/>
        <w:jc w:val="left"/>
        <w:textAlignment w:val="auto"/>
        <w:rPr>
          <w:color w:val="FF0000"/>
          <w:kern w:val="0"/>
          <w:szCs w:val="24"/>
        </w:rPr>
      </w:pPr>
      <w:r w:rsidRPr="007276E2">
        <w:rPr>
          <w:color w:val="FF0000"/>
          <w:kern w:val="0"/>
          <w:szCs w:val="24"/>
        </w:rPr>
        <w:t>To promote better understanding among NPCC stakeholders and state/provincial regulators ongoing communication should take place on the following topics:</w:t>
      </w:r>
    </w:p>
    <w:p w14:paraId="3618604A" w14:textId="6F3BFB7B" w:rsidR="002E0D2D" w:rsidRPr="007276E2" w:rsidRDefault="002E0D2D" w:rsidP="00E014D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ind w:left="1185" w:firstLine="0"/>
        <w:contextualSpacing/>
        <w:jc w:val="left"/>
        <w:textAlignment w:val="auto"/>
        <w:rPr>
          <w:color w:val="FF0000"/>
          <w:kern w:val="0"/>
          <w:szCs w:val="24"/>
        </w:rPr>
      </w:pPr>
      <w:r w:rsidRPr="007276E2">
        <w:rPr>
          <w:color w:val="FF0000"/>
          <w:kern w:val="0"/>
          <w:szCs w:val="24"/>
        </w:rPr>
        <w:t>1) Effective regional transmission planning in the face of the changing resource mix and public policy decarbonization goals with respect to ensuring a reliable BPS. Promote awareness and assessment of short, medium, and long-term regional transmission planning and expansion through an NPCC Working Group or Forum.</w:t>
      </w:r>
    </w:p>
    <w:p w14:paraId="2EB52D35" w14:textId="2BBD4CB7" w:rsidR="002E0D2D" w:rsidRPr="007276E2" w:rsidRDefault="002E0D2D" w:rsidP="00E014D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ind w:left="1185" w:firstLine="0"/>
        <w:contextualSpacing/>
        <w:jc w:val="left"/>
        <w:textAlignment w:val="auto"/>
        <w:rPr>
          <w:color w:val="FF0000"/>
          <w:kern w:val="0"/>
          <w:szCs w:val="24"/>
        </w:rPr>
      </w:pPr>
      <w:r w:rsidRPr="007276E2">
        <w:rPr>
          <w:color w:val="FF0000"/>
          <w:kern w:val="0"/>
          <w:szCs w:val="24"/>
        </w:rPr>
        <w:t xml:space="preserve">2) The impact of emerging technologies necessary to meet total demand due to electrification of the building and transport sectors. Promote consistency in regional assessments to ensure that the assumptions surrounding these new technologies are </w:t>
      </w:r>
      <w:r w:rsidRPr="007276E2">
        <w:rPr>
          <w:color w:val="FF0000"/>
          <w:kern w:val="0"/>
          <w:szCs w:val="24"/>
        </w:rPr>
        <w:lastRenderedPageBreak/>
        <w:t>dependable and transparent. Ensure that these resources adequately support reliability both now and in the future as electrification proceeds.</w:t>
      </w:r>
    </w:p>
    <w:p w14:paraId="77940C0A" w14:textId="04C46B29" w:rsidR="002E0D2D" w:rsidRPr="007276E2" w:rsidRDefault="002E0D2D" w:rsidP="00E014D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ind w:left="1185" w:firstLine="0"/>
        <w:contextualSpacing/>
        <w:jc w:val="left"/>
        <w:textAlignment w:val="auto"/>
        <w:rPr>
          <w:color w:val="FF0000"/>
          <w:kern w:val="0"/>
          <w:szCs w:val="24"/>
        </w:rPr>
      </w:pPr>
      <w:r w:rsidRPr="007276E2">
        <w:rPr>
          <w:color w:val="FF0000"/>
          <w:kern w:val="0"/>
          <w:szCs w:val="24"/>
        </w:rPr>
        <w:t>3) Promotion and coordination of risk</w:t>
      </w:r>
      <w:r w:rsidR="00E014DC" w:rsidRPr="007276E2">
        <w:rPr>
          <w:color w:val="FF0000"/>
          <w:kern w:val="0"/>
          <w:szCs w:val="24"/>
        </w:rPr>
        <w:t>-</w:t>
      </w:r>
      <w:r w:rsidRPr="007276E2">
        <w:rPr>
          <w:color w:val="FF0000"/>
          <w:kern w:val="0"/>
          <w:szCs w:val="24"/>
        </w:rPr>
        <w:t>informed portfolio of resources that recognize the</w:t>
      </w:r>
    </w:p>
    <w:p w14:paraId="46E7F582" w14:textId="55683018" w:rsidR="002E0D2D" w:rsidRPr="007276E2" w:rsidRDefault="002E0D2D" w:rsidP="002E0D2D">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ind w:left="1185" w:firstLine="0"/>
        <w:contextualSpacing/>
        <w:jc w:val="left"/>
        <w:textAlignment w:val="auto"/>
        <w:rPr>
          <w:color w:val="FF0000"/>
          <w:kern w:val="0"/>
          <w:szCs w:val="24"/>
        </w:rPr>
      </w:pPr>
      <w:r w:rsidRPr="007276E2">
        <w:rPr>
          <w:color w:val="FF0000"/>
          <w:kern w:val="0"/>
          <w:szCs w:val="24"/>
        </w:rPr>
        <w:t xml:space="preserve">interdependence between gas supply and electric demand. </w:t>
      </w:r>
      <w:r w:rsidR="00E014DC" w:rsidRPr="007276E2">
        <w:rPr>
          <w:color w:val="FF0000"/>
          <w:kern w:val="0"/>
          <w:szCs w:val="24"/>
        </w:rPr>
        <w:t>Focus</w:t>
      </w:r>
      <w:r w:rsidRPr="007276E2">
        <w:rPr>
          <w:color w:val="FF0000"/>
          <w:kern w:val="0"/>
          <w:szCs w:val="24"/>
        </w:rPr>
        <w:t xml:space="preserve"> should be paid to the operability of the BPS with respect to the integration of DER/VER.</w:t>
      </w:r>
    </w:p>
    <w:p w14:paraId="3114A4C9" w14:textId="12C4C686" w:rsidR="00495CFC" w:rsidRPr="007276E2" w:rsidRDefault="00C72424" w:rsidP="00E014D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ind w:left="1185" w:firstLine="0"/>
        <w:contextualSpacing/>
        <w:jc w:val="left"/>
        <w:textAlignment w:val="auto"/>
        <w:rPr>
          <w:rStyle w:val="Hyperlink"/>
          <w:color w:val="FF0000"/>
          <w:szCs w:val="24"/>
          <w:u w:val="none"/>
        </w:rPr>
      </w:pPr>
      <w:r w:rsidRPr="007276E2">
        <w:rPr>
          <w:color w:val="FF0000"/>
          <w:kern w:val="0"/>
          <w:szCs w:val="24"/>
        </w:rPr>
        <w:t>NPCC Corporate Goal II-2 has been met.</w:t>
      </w:r>
    </w:p>
    <w:p w14:paraId="3DF41C64" w14:textId="79564E75" w:rsidR="00ED07DA" w:rsidRPr="00E014DC" w:rsidRDefault="00ED07DA" w:rsidP="00ED07DA">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sidRPr="00E014DC">
        <w:rPr>
          <w:rStyle w:val="Hyperlink"/>
          <w:color w:val="000000" w:themeColor="text1"/>
          <w:szCs w:val="24"/>
          <w:u w:val="none"/>
        </w:rPr>
        <w:t>Dan Kopin made the motion for endorsement</w:t>
      </w:r>
      <w:r w:rsidR="00495CFC" w:rsidRPr="00E014DC">
        <w:rPr>
          <w:rStyle w:val="Hyperlink"/>
          <w:color w:val="000000" w:themeColor="text1"/>
          <w:szCs w:val="24"/>
          <w:u w:val="none"/>
        </w:rPr>
        <w:t>.</w:t>
      </w:r>
    </w:p>
    <w:p w14:paraId="459DE41F" w14:textId="0C800ADE" w:rsidR="00ED07DA" w:rsidRPr="00E014DC" w:rsidRDefault="00ED07DA" w:rsidP="00ED07DA">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sidRPr="00E014DC">
        <w:rPr>
          <w:rStyle w:val="Hyperlink"/>
          <w:color w:val="000000" w:themeColor="text1"/>
          <w:szCs w:val="24"/>
          <w:u w:val="none"/>
        </w:rPr>
        <w:t>Mike Jones seconded the motion</w:t>
      </w:r>
      <w:r w:rsidR="00495CFC" w:rsidRPr="00E014DC">
        <w:rPr>
          <w:rStyle w:val="Hyperlink"/>
          <w:color w:val="000000" w:themeColor="text1"/>
          <w:szCs w:val="24"/>
          <w:u w:val="none"/>
        </w:rPr>
        <w:t>.</w:t>
      </w:r>
    </w:p>
    <w:p w14:paraId="272D958E" w14:textId="2315565C" w:rsidR="00495CFC" w:rsidRPr="00E014DC" w:rsidRDefault="00495CFC" w:rsidP="00ED07DA">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u w:val="none"/>
        </w:rPr>
      </w:pPr>
      <w:r w:rsidRPr="00E014DC">
        <w:rPr>
          <w:rStyle w:val="Hyperlink"/>
          <w:color w:val="000000" w:themeColor="text1"/>
          <w:szCs w:val="24"/>
          <w:u w:val="none"/>
        </w:rPr>
        <w:t xml:space="preserve">NPCC Corporate Goal II-2 Long Term Strategic Recommendations is endorsed as read. </w:t>
      </w:r>
    </w:p>
    <w:p w14:paraId="672DC4CF" w14:textId="77777777" w:rsidR="00F15525" w:rsidRDefault="00F15525" w:rsidP="00F15525">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rPr>
      </w:pPr>
    </w:p>
    <w:p w14:paraId="261ADB73" w14:textId="25556C75" w:rsidR="00D057D5" w:rsidRPr="009520AD" w:rsidRDefault="00BC3A2E" w:rsidP="00FF2499">
      <w:pPr>
        <w:pStyle w:val="ListParagraph"/>
        <w:keepNext/>
        <w:numPr>
          <w:ilvl w:val="0"/>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jc w:val="left"/>
        <w:rPr>
          <w:rStyle w:val="Hyperlink"/>
          <w:b/>
          <w:color w:val="000000"/>
          <w:szCs w:val="24"/>
        </w:rPr>
      </w:pPr>
      <w:r w:rsidRPr="000F15BD">
        <w:rPr>
          <w:b/>
          <w:szCs w:val="24"/>
          <w:u w:val="single"/>
        </w:rPr>
        <w:t>NERC Reliability Standards</w:t>
      </w:r>
      <w:r w:rsidR="00616AA0" w:rsidRPr="000F15BD">
        <w:rPr>
          <w:b/>
          <w:szCs w:val="24"/>
          <w:u w:val="single"/>
        </w:rPr>
        <w:br/>
      </w:r>
      <w:hyperlink r:id="rId12" w:history="1">
        <w:r w:rsidR="00CE2E4A" w:rsidRPr="000F15BD">
          <w:rPr>
            <w:rStyle w:val="Hyperlink"/>
          </w:rPr>
          <w:t>http://www.nerc.com/pa/Stand/Pages/Standards-Under-Development.aspx</w:t>
        </w:r>
      </w:hyperlink>
    </w:p>
    <w:p w14:paraId="6F61A18B" w14:textId="77777777" w:rsidR="004A0100" w:rsidRPr="009520AD" w:rsidRDefault="004A0100"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645" w:firstLine="0"/>
        <w:jc w:val="left"/>
        <w:rPr>
          <w:rStyle w:val="Hyperlink"/>
          <w:b/>
          <w:color w:val="000000"/>
          <w:szCs w:val="24"/>
        </w:rPr>
      </w:pPr>
    </w:p>
    <w:p w14:paraId="0F7F43E1" w14:textId="77777777" w:rsidR="0010041C" w:rsidRDefault="00B15B12" w:rsidP="0089712C">
      <w:pPr>
        <w:pStyle w:val="ListParagraph"/>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3" w:hanging="648"/>
        <w:jc w:val="left"/>
        <w:rPr>
          <w:szCs w:val="24"/>
        </w:rPr>
      </w:pPr>
      <w:r w:rsidRPr="000F15BD">
        <w:rPr>
          <w:szCs w:val="24"/>
        </w:rPr>
        <w:t>Currently Posted Projects</w:t>
      </w:r>
    </w:p>
    <w:tbl>
      <w:tblPr>
        <w:tblStyle w:val="TableGrid"/>
        <w:tblW w:w="0" w:type="auto"/>
        <w:tblInd w:w="1123" w:type="dxa"/>
        <w:tblLook w:val="04A0" w:firstRow="1" w:lastRow="0" w:firstColumn="1" w:lastColumn="0" w:noHBand="0" w:noVBand="1"/>
      </w:tblPr>
      <w:tblGrid>
        <w:gridCol w:w="5442"/>
        <w:gridCol w:w="1440"/>
        <w:gridCol w:w="1345"/>
      </w:tblGrid>
      <w:tr w:rsidR="00085C10" w:rsidRPr="000C6DD0" w14:paraId="5E0DC47A" w14:textId="77777777" w:rsidTr="00262E1A">
        <w:tc>
          <w:tcPr>
            <w:tcW w:w="5442" w:type="dxa"/>
          </w:tcPr>
          <w:p w14:paraId="205BB9AD" w14:textId="77777777"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b/>
                <w:color w:val="auto"/>
                <w:sz w:val="20"/>
              </w:rPr>
            </w:pPr>
          </w:p>
          <w:p w14:paraId="79EED864" w14:textId="77777777" w:rsidR="00085C10" w:rsidRPr="000C6DD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Calibri" w:hAnsi="Calibri"/>
                <w:kern w:val="0"/>
                <w:szCs w:val="24"/>
                <w:u w:val="single"/>
              </w:rPr>
            </w:pPr>
            <w:r w:rsidRPr="000A724B">
              <w:rPr>
                <w:b/>
                <w:color w:val="auto"/>
                <w:sz w:val="20"/>
              </w:rPr>
              <w:t>Project</w:t>
            </w:r>
          </w:p>
        </w:tc>
        <w:tc>
          <w:tcPr>
            <w:tcW w:w="1440" w:type="dxa"/>
          </w:tcPr>
          <w:p w14:paraId="5AF07D85" w14:textId="77777777" w:rsidR="00085C10" w:rsidRPr="000C6DD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Calibri" w:hAnsi="Calibri"/>
                <w:kern w:val="0"/>
                <w:szCs w:val="24"/>
                <w:u w:val="single"/>
              </w:rPr>
            </w:pPr>
            <w:r w:rsidRPr="000A724B">
              <w:rPr>
                <w:b/>
                <w:color w:val="auto"/>
                <w:sz w:val="20"/>
              </w:rPr>
              <w:t>Comment Period</w:t>
            </w:r>
            <w:r>
              <w:rPr>
                <w:b/>
                <w:color w:val="auto"/>
                <w:sz w:val="20"/>
              </w:rPr>
              <w:t xml:space="preserve"> End Date</w:t>
            </w:r>
          </w:p>
        </w:tc>
        <w:tc>
          <w:tcPr>
            <w:tcW w:w="1345" w:type="dxa"/>
          </w:tcPr>
          <w:p w14:paraId="570C47A2" w14:textId="77777777"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b/>
                <w:color w:val="auto"/>
                <w:sz w:val="20"/>
              </w:rPr>
            </w:pPr>
            <w:r w:rsidRPr="000A724B">
              <w:rPr>
                <w:b/>
                <w:color w:val="auto"/>
                <w:sz w:val="20"/>
              </w:rPr>
              <w:t>Ballot Period</w:t>
            </w:r>
          </w:p>
          <w:p w14:paraId="0D24F669" w14:textId="77777777" w:rsidR="00085C10" w:rsidRPr="000C6DD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Calibri" w:hAnsi="Calibri"/>
                <w:kern w:val="0"/>
                <w:szCs w:val="24"/>
                <w:u w:val="single"/>
              </w:rPr>
            </w:pPr>
            <w:r>
              <w:rPr>
                <w:b/>
                <w:color w:val="auto"/>
                <w:sz w:val="20"/>
              </w:rPr>
              <w:t>End Date</w:t>
            </w:r>
          </w:p>
        </w:tc>
      </w:tr>
      <w:tr w:rsidR="00085C10" w14:paraId="0FF054A6" w14:textId="77777777" w:rsidTr="00262E1A">
        <w:tc>
          <w:tcPr>
            <w:tcW w:w="5442" w:type="dxa"/>
          </w:tcPr>
          <w:p w14:paraId="5B38BA3C" w14:textId="77777777" w:rsidR="00085C10" w:rsidRDefault="00EB053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3" w:history="1">
              <w:r w:rsidR="00085C10">
                <w:rPr>
                  <w:rStyle w:val="Hyperlink"/>
                  <w:sz w:val="20"/>
                </w:rPr>
                <w:t>Project 2016-02 Modifications to CIP Standards</w:t>
              </w:r>
            </w:hyperlink>
          </w:p>
          <w:p w14:paraId="2A4D710E" w14:textId="33C0BA45" w:rsidR="00085C10" w:rsidRPr="00713E6A" w:rsidRDefault="0070160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Pr>
                <w:sz w:val="20"/>
              </w:rPr>
              <w:t xml:space="preserve">Norm Dang </w:t>
            </w:r>
            <w:r w:rsidR="00D15DAB">
              <w:rPr>
                <w:sz w:val="20"/>
              </w:rPr>
              <w:t>from IESO</w:t>
            </w:r>
            <w:r w:rsidR="00057372">
              <w:rPr>
                <w:sz w:val="20"/>
              </w:rPr>
              <w:t xml:space="preserve"> </w:t>
            </w:r>
            <w:r w:rsidR="004F24D5">
              <w:rPr>
                <w:sz w:val="20"/>
              </w:rPr>
              <w:t>@</w:t>
            </w:r>
            <w:r w:rsidR="009C32BA">
              <w:rPr>
                <w:sz w:val="20"/>
              </w:rPr>
              <w:t xml:space="preserve"> 1:</w:t>
            </w:r>
            <w:r w:rsidR="00FE2718">
              <w:rPr>
                <w:sz w:val="20"/>
              </w:rPr>
              <w:t>00</w:t>
            </w:r>
            <w:r w:rsidR="009C32BA">
              <w:rPr>
                <w:sz w:val="20"/>
              </w:rPr>
              <w:t xml:space="preserve"> PM</w:t>
            </w:r>
          </w:p>
        </w:tc>
        <w:tc>
          <w:tcPr>
            <w:tcW w:w="1440" w:type="dxa"/>
          </w:tcPr>
          <w:p w14:paraId="77F6F715" w14:textId="5B8956F8" w:rsidR="00085C10" w:rsidRDefault="006F7B2F"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9</w:t>
            </w:r>
            <w:r w:rsidR="00085C10">
              <w:rPr>
                <w:kern w:val="0"/>
                <w:sz w:val="20"/>
              </w:rPr>
              <w:t>/</w:t>
            </w:r>
            <w:r>
              <w:rPr>
                <w:kern w:val="0"/>
                <w:sz w:val="20"/>
              </w:rPr>
              <w:t>1</w:t>
            </w:r>
            <w:r w:rsidR="00085C10">
              <w:rPr>
                <w:kern w:val="0"/>
                <w:sz w:val="20"/>
              </w:rPr>
              <w:t>/</w:t>
            </w:r>
            <w:r w:rsidR="00666B15">
              <w:rPr>
                <w:kern w:val="0"/>
                <w:sz w:val="20"/>
              </w:rPr>
              <w:t>21</w:t>
            </w:r>
          </w:p>
          <w:p w14:paraId="5871C807" w14:textId="5BD899D3"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w:t>
            </w:r>
            <w:r w:rsidR="00B4326A">
              <w:rPr>
                <w:kern w:val="0"/>
                <w:sz w:val="20"/>
              </w:rPr>
              <w:t>F</w:t>
            </w:r>
            <w:r>
              <w:rPr>
                <w:kern w:val="0"/>
                <w:sz w:val="20"/>
              </w:rPr>
              <w:t>)</w:t>
            </w:r>
          </w:p>
        </w:tc>
        <w:tc>
          <w:tcPr>
            <w:tcW w:w="1345" w:type="dxa"/>
          </w:tcPr>
          <w:p w14:paraId="2013A7DC" w14:textId="54C0236F" w:rsidR="00085C10" w:rsidRDefault="006F7B2F"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9</w:t>
            </w:r>
            <w:r w:rsidR="00085C10">
              <w:rPr>
                <w:kern w:val="0"/>
                <w:sz w:val="20"/>
              </w:rPr>
              <w:t>/</w:t>
            </w:r>
            <w:r>
              <w:rPr>
                <w:kern w:val="0"/>
                <w:sz w:val="20"/>
              </w:rPr>
              <w:t>1</w:t>
            </w:r>
            <w:r w:rsidR="00085C10">
              <w:rPr>
                <w:kern w:val="0"/>
                <w:sz w:val="20"/>
              </w:rPr>
              <w:t>/</w:t>
            </w:r>
            <w:r w:rsidR="00436B65">
              <w:rPr>
                <w:kern w:val="0"/>
                <w:sz w:val="20"/>
              </w:rPr>
              <w:t>2</w:t>
            </w:r>
            <w:r w:rsidR="00666B15">
              <w:rPr>
                <w:kern w:val="0"/>
                <w:sz w:val="20"/>
              </w:rPr>
              <w:t>1</w:t>
            </w:r>
          </w:p>
          <w:p w14:paraId="2D1B6B4E" w14:textId="56735838"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 xml:space="preserve"> (</w:t>
            </w:r>
            <w:r w:rsidR="00F3475D">
              <w:rPr>
                <w:kern w:val="0"/>
                <w:sz w:val="20"/>
              </w:rPr>
              <w:t>A</w:t>
            </w:r>
            <w:r>
              <w:rPr>
                <w:kern w:val="0"/>
                <w:sz w:val="20"/>
              </w:rPr>
              <w:t>)</w:t>
            </w:r>
          </w:p>
        </w:tc>
      </w:tr>
      <w:tr w:rsidR="005D3ECA" w14:paraId="4DD69C2B" w14:textId="77777777" w:rsidTr="00262E1A">
        <w:tc>
          <w:tcPr>
            <w:tcW w:w="5442" w:type="dxa"/>
          </w:tcPr>
          <w:p w14:paraId="11EC1875" w14:textId="5F8A70F2" w:rsidR="005D3ECA" w:rsidRDefault="00EB053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4" w:history="1">
              <w:r w:rsidR="007A6663">
                <w:rPr>
                  <w:rStyle w:val="Hyperlink"/>
                  <w:sz w:val="20"/>
                </w:rPr>
                <w:t>Project 2017-01 Modifications to BAL-003-1.1</w:t>
              </w:r>
            </w:hyperlink>
          </w:p>
          <w:p w14:paraId="2973042A" w14:textId="6D0FB124" w:rsidR="005D3ECA" w:rsidRPr="005D0CBA" w:rsidRDefault="005339A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Pr>
                <w:sz w:val="20"/>
              </w:rPr>
              <w:t xml:space="preserve">David Lemmons from </w:t>
            </w:r>
            <w:r w:rsidR="007F1258">
              <w:rPr>
                <w:sz w:val="20"/>
              </w:rPr>
              <w:t>Cooper Compliance</w:t>
            </w:r>
            <w:r w:rsidR="00057372">
              <w:rPr>
                <w:sz w:val="20"/>
              </w:rPr>
              <w:t xml:space="preserve"> </w:t>
            </w:r>
            <w:r w:rsidR="00014348">
              <w:rPr>
                <w:sz w:val="20"/>
              </w:rPr>
              <w:t>@</w:t>
            </w:r>
            <w:r w:rsidR="009C32BA">
              <w:rPr>
                <w:sz w:val="20"/>
              </w:rPr>
              <w:t xml:space="preserve"> 1:</w:t>
            </w:r>
            <w:r w:rsidR="00FE2718">
              <w:rPr>
                <w:sz w:val="20"/>
              </w:rPr>
              <w:t>15</w:t>
            </w:r>
            <w:r w:rsidR="009C32BA">
              <w:rPr>
                <w:sz w:val="20"/>
              </w:rPr>
              <w:t xml:space="preserve"> PM</w:t>
            </w:r>
          </w:p>
        </w:tc>
        <w:tc>
          <w:tcPr>
            <w:tcW w:w="1440" w:type="dxa"/>
          </w:tcPr>
          <w:p w14:paraId="3C7399EC" w14:textId="667F53DB"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4/</w:t>
            </w:r>
            <w:r w:rsidR="008032AD">
              <w:rPr>
                <w:kern w:val="0"/>
                <w:sz w:val="20"/>
              </w:rPr>
              <w:t>27</w:t>
            </w:r>
            <w:r>
              <w:rPr>
                <w:kern w:val="0"/>
                <w:sz w:val="20"/>
              </w:rPr>
              <w:t>/</w:t>
            </w:r>
            <w:r w:rsidR="008032AD">
              <w:rPr>
                <w:kern w:val="0"/>
                <w:sz w:val="20"/>
              </w:rPr>
              <w:t>21</w:t>
            </w:r>
          </w:p>
          <w:p w14:paraId="39E4C455"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184CC34E"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10/24/19</w:t>
            </w:r>
          </w:p>
          <w:p w14:paraId="53ED3351"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r>
      <w:tr w:rsidR="005D3ECA" w14:paraId="0DB5907E" w14:textId="77777777" w:rsidTr="00262E1A">
        <w:tc>
          <w:tcPr>
            <w:tcW w:w="5442" w:type="dxa"/>
          </w:tcPr>
          <w:p w14:paraId="0B76C0F8" w14:textId="77777777" w:rsidR="005D3ECA" w:rsidRDefault="00EB053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5" w:history="1">
              <w:r w:rsidR="005D3ECA">
                <w:rPr>
                  <w:rStyle w:val="Hyperlink"/>
                  <w:sz w:val="20"/>
                </w:rPr>
                <w:t>Project 2019-04 Modifications to PRC-005-6</w:t>
              </w:r>
            </w:hyperlink>
          </w:p>
          <w:p w14:paraId="65D59F84" w14:textId="62AD6718" w:rsidR="005D3ECA" w:rsidRPr="005D0CBA" w:rsidRDefault="00B0359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000000" w:themeColor="text1"/>
                <w:sz w:val="20"/>
              </w:rPr>
            </w:pPr>
            <w:r>
              <w:rPr>
                <w:color w:val="000000" w:themeColor="text1"/>
                <w:sz w:val="20"/>
              </w:rPr>
              <w:t xml:space="preserve">Giuseppe </w:t>
            </w:r>
            <w:r w:rsidR="005D3ECA">
              <w:rPr>
                <w:color w:val="000000" w:themeColor="text1"/>
                <w:sz w:val="20"/>
              </w:rPr>
              <w:t xml:space="preserve">Giannuzzi </w:t>
            </w:r>
            <w:r w:rsidR="0089712C">
              <w:rPr>
                <w:color w:val="000000" w:themeColor="text1"/>
                <w:sz w:val="20"/>
              </w:rPr>
              <w:t xml:space="preserve">from </w:t>
            </w:r>
            <w:r w:rsidR="00EF763A">
              <w:rPr>
                <w:color w:val="000000" w:themeColor="text1"/>
                <w:sz w:val="20"/>
              </w:rPr>
              <w:t>BBA</w:t>
            </w:r>
            <w:r w:rsidR="0089712C" w:rsidRPr="009C32BA">
              <w:rPr>
                <w:color w:val="000000" w:themeColor="text1"/>
                <w:sz w:val="20"/>
              </w:rPr>
              <w:t xml:space="preserve"> </w:t>
            </w:r>
            <w:r w:rsidR="00706B87" w:rsidRPr="009C32BA">
              <w:rPr>
                <w:color w:val="000000" w:themeColor="text1"/>
                <w:sz w:val="20"/>
              </w:rPr>
              <w:t>@</w:t>
            </w:r>
            <w:r w:rsidR="009C32BA" w:rsidRPr="009C32BA">
              <w:rPr>
                <w:color w:val="000000" w:themeColor="text1"/>
                <w:sz w:val="20"/>
              </w:rPr>
              <w:t xml:space="preserve"> </w:t>
            </w:r>
            <w:r w:rsidR="009C32BA" w:rsidRPr="009C32BA">
              <w:rPr>
                <w:sz w:val="20"/>
              </w:rPr>
              <w:t>1:</w:t>
            </w:r>
            <w:r w:rsidR="00FE2718">
              <w:rPr>
                <w:sz w:val="20"/>
              </w:rPr>
              <w:t>30</w:t>
            </w:r>
            <w:r w:rsidR="009C32BA" w:rsidRPr="009C32BA">
              <w:rPr>
                <w:sz w:val="20"/>
              </w:rPr>
              <w:t xml:space="preserve"> PM</w:t>
            </w:r>
          </w:p>
        </w:tc>
        <w:tc>
          <w:tcPr>
            <w:tcW w:w="1440" w:type="dxa"/>
          </w:tcPr>
          <w:p w14:paraId="4F557859" w14:textId="2AE61659" w:rsidR="005D3ECA" w:rsidRDefault="002A745C"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8</w:t>
            </w:r>
            <w:r w:rsidR="005C3181">
              <w:rPr>
                <w:kern w:val="0"/>
                <w:sz w:val="20"/>
              </w:rPr>
              <w:t>/</w:t>
            </w:r>
            <w:r>
              <w:rPr>
                <w:kern w:val="0"/>
                <w:sz w:val="20"/>
              </w:rPr>
              <w:t>25</w:t>
            </w:r>
            <w:r w:rsidR="005D3ECA">
              <w:rPr>
                <w:kern w:val="0"/>
                <w:sz w:val="20"/>
              </w:rPr>
              <w:t>/</w:t>
            </w:r>
            <w:r w:rsidR="00BA02E8">
              <w:rPr>
                <w:kern w:val="0"/>
                <w:sz w:val="20"/>
              </w:rPr>
              <w:t>2</w:t>
            </w:r>
            <w:r w:rsidR="005C3181">
              <w:rPr>
                <w:kern w:val="0"/>
                <w:sz w:val="20"/>
              </w:rPr>
              <w:t>1</w:t>
            </w:r>
          </w:p>
          <w:p w14:paraId="1CF6CFAB"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c>
          <w:tcPr>
            <w:tcW w:w="1345" w:type="dxa"/>
          </w:tcPr>
          <w:p w14:paraId="438984B9"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EC007B" w:rsidRPr="00EC007B" w14:paraId="764957E6" w14:textId="77777777" w:rsidTr="00262E1A">
        <w:tc>
          <w:tcPr>
            <w:tcW w:w="5442" w:type="dxa"/>
          </w:tcPr>
          <w:p w14:paraId="4D0A168F" w14:textId="0EAC0244" w:rsidR="00EC007B" w:rsidRDefault="00EB053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6" w:history="1">
              <w:r w:rsidR="00CF7224">
                <w:rPr>
                  <w:rStyle w:val="Hyperlink"/>
                  <w:sz w:val="20"/>
                </w:rPr>
                <w:t>Project 2020-03 Supply Chain Low Impact Revisions</w:t>
              </w:r>
            </w:hyperlink>
          </w:p>
          <w:p w14:paraId="07ED5F2E" w14:textId="3C785B31" w:rsidR="00E361A4" w:rsidRPr="00E361A4" w:rsidRDefault="00E361A4"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000000" w:themeColor="text1"/>
                <w:sz w:val="20"/>
              </w:rPr>
            </w:pPr>
            <w:r>
              <w:rPr>
                <w:color w:val="000000" w:themeColor="text1"/>
                <w:sz w:val="20"/>
              </w:rPr>
              <w:t>Tony Hall @ 1:</w:t>
            </w:r>
            <w:r w:rsidR="002349BF">
              <w:rPr>
                <w:color w:val="000000" w:themeColor="text1"/>
                <w:sz w:val="20"/>
              </w:rPr>
              <w:t>45</w:t>
            </w:r>
            <w:r>
              <w:rPr>
                <w:color w:val="000000" w:themeColor="text1"/>
                <w:sz w:val="20"/>
              </w:rPr>
              <w:t xml:space="preserve"> PM</w:t>
            </w:r>
          </w:p>
        </w:tc>
        <w:tc>
          <w:tcPr>
            <w:tcW w:w="1440" w:type="dxa"/>
          </w:tcPr>
          <w:p w14:paraId="01DF4AA3" w14:textId="1C305237" w:rsidR="00EC007B" w:rsidRDefault="00FE271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10</w:t>
            </w:r>
            <w:r w:rsidR="00EC007B">
              <w:rPr>
                <w:kern w:val="0"/>
                <w:sz w:val="20"/>
              </w:rPr>
              <w:t>/</w:t>
            </w:r>
            <w:r>
              <w:rPr>
                <w:kern w:val="0"/>
                <w:sz w:val="20"/>
              </w:rPr>
              <w:t>11</w:t>
            </w:r>
            <w:r w:rsidR="00EC007B">
              <w:rPr>
                <w:kern w:val="0"/>
                <w:sz w:val="20"/>
              </w:rPr>
              <w:t>/2</w:t>
            </w:r>
            <w:r>
              <w:rPr>
                <w:kern w:val="0"/>
                <w:sz w:val="20"/>
              </w:rPr>
              <w:t>1</w:t>
            </w:r>
          </w:p>
          <w:p w14:paraId="386916D7" w14:textId="374E3C79"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w:t>
            </w:r>
            <w:r w:rsidR="00FE2718">
              <w:rPr>
                <w:kern w:val="0"/>
                <w:sz w:val="20"/>
              </w:rPr>
              <w:t>F</w:t>
            </w:r>
            <w:r>
              <w:rPr>
                <w:kern w:val="0"/>
                <w:sz w:val="20"/>
              </w:rPr>
              <w:t>)</w:t>
            </w:r>
          </w:p>
        </w:tc>
        <w:tc>
          <w:tcPr>
            <w:tcW w:w="1345" w:type="dxa"/>
          </w:tcPr>
          <w:p w14:paraId="27942379" w14:textId="77777777" w:rsidR="00EC007B" w:rsidRDefault="00FE271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10/11/21</w:t>
            </w:r>
          </w:p>
          <w:p w14:paraId="329E199D" w14:textId="42C66AA9" w:rsidR="00FE2718" w:rsidRPr="00EC007B" w:rsidRDefault="00FE271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r>
      <w:tr w:rsidR="00EC007B" w:rsidRPr="00EC007B" w14:paraId="3C6AE912" w14:textId="77777777" w:rsidTr="00262E1A">
        <w:tc>
          <w:tcPr>
            <w:tcW w:w="5442" w:type="dxa"/>
          </w:tcPr>
          <w:p w14:paraId="21B0716B" w14:textId="24D357CF" w:rsidR="00EC007B" w:rsidRDefault="00EB053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7" w:history="1">
              <w:r w:rsidR="00143B83">
                <w:rPr>
                  <w:rStyle w:val="Hyperlink"/>
                  <w:sz w:val="20"/>
                </w:rPr>
                <w:t>Project 2020-04 Modifications to CIP-012</w:t>
              </w:r>
            </w:hyperlink>
          </w:p>
          <w:p w14:paraId="57FAB303" w14:textId="3D75D743" w:rsidR="002349BF" w:rsidRPr="00EC007B" w:rsidRDefault="00117E2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Pr>
                <w:sz w:val="20"/>
              </w:rPr>
              <w:t>Joseph Gatten from Xcel Energy</w:t>
            </w:r>
            <w:r w:rsidR="002349BF">
              <w:rPr>
                <w:sz w:val="20"/>
              </w:rPr>
              <w:t xml:space="preserve"> @ </w:t>
            </w:r>
            <w:r w:rsidR="00FE2718">
              <w:rPr>
                <w:sz w:val="20"/>
              </w:rPr>
              <w:t>2:00</w:t>
            </w:r>
            <w:r w:rsidR="002349BF">
              <w:rPr>
                <w:sz w:val="20"/>
              </w:rPr>
              <w:t xml:space="preserve"> PM</w:t>
            </w:r>
          </w:p>
        </w:tc>
        <w:tc>
          <w:tcPr>
            <w:tcW w:w="1440" w:type="dxa"/>
          </w:tcPr>
          <w:p w14:paraId="4AAFE89E" w14:textId="68522BE7" w:rsid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6/</w:t>
            </w:r>
            <w:r w:rsidR="00A92622">
              <w:rPr>
                <w:kern w:val="0"/>
                <w:sz w:val="20"/>
              </w:rPr>
              <w:t>9</w:t>
            </w:r>
            <w:r>
              <w:rPr>
                <w:kern w:val="0"/>
                <w:sz w:val="20"/>
              </w:rPr>
              <w:t>/2</w:t>
            </w:r>
            <w:r w:rsidR="00A92622">
              <w:rPr>
                <w:kern w:val="0"/>
                <w:sz w:val="20"/>
              </w:rPr>
              <w:t>1</w:t>
            </w:r>
          </w:p>
          <w:p w14:paraId="47B25CA8" w14:textId="4235A176"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w:t>
            </w:r>
            <w:r w:rsidR="005E2457">
              <w:rPr>
                <w:kern w:val="0"/>
                <w:sz w:val="20"/>
              </w:rPr>
              <w:t>F</w:t>
            </w:r>
            <w:r>
              <w:rPr>
                <w:kern w:val="0"/>
                <w:sz w:val="20"/>
              </w:rPr>
              <w:t>)</w:t>
            </w:r>
          </w:p>
        </w:tc>
        <w:tc>
          <w:tcPr>
            <w:tcW w:w="1345" w:type="dxa"/>
          </w:tcPr>
          <w:p w14:paraId="20998408" w14:textId="77777777"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3D1DBE" w:rsidRPr="00EC007B" w14:paraId="3CD57AAE" w14:textId="77777777" w:rsidTr="00262E1A">
        <w:tc>
          <w:tcPr>
            <w:tcW w:w="5442" w:type="dxa"/>
          </w:tcPr>
          <w:p w14:paraId="17F060F4" w14:textId="077382B2" w:rsidR="003D1DBE" w:rsidRDefault="00EB053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8" w:history="1">
              <w:r w:rsidR="003D1DBE">
                <w:rPr>
                  <w:rStyle w:val="Hyperlink"/>
                  <w:sz w:val="20"/>
                </w:rPr>
                <w:t>Project 2020-05 Modifications to FAC-001-3 and FAC-002-2 SAR</w:t>
              </w:r>
            </w:hyperlink>
          </w:p>
          <w:p w14:paraId="13CE575E" w14:textId="73985BF5" w:rsidR="007B4A79" w:rsidRPr="007B4A79" w:rsidRDefault="007B4A7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sidRPr="007B4A79">
              <w:rPr>
                <w:sz w:val="20"/>
              </w:rPr>
              <w:t>Latrice Harkness</w:t>
            </w:r>
            <w:r>
              <w:rPr>
                <w:sz w:val="20"/>
              </w:rPr>
              <w:t xml:space="preserve"> </w:t>
            </w:r>
            <w:r w:rsidR="00EF763A">
              <w:rPr>
                <w:sz w:val="20"/>
              </w:rPr>
              <w:t xml:space="preserve">from NERC </w:t>
            </w:r>
            <w:r>
              <w:rPr>
                <w:sz w:val="20"/>
              </w:rPr>
              <w:t xml:space="preserve">@ </w:t>
            </w:r>
            <w:r w:rsidR="00FE2718">
              <w:rPr>
                <w:sz w:val="20"/>
              </w:rPr>
              <w:t>2</w:t>
            </w:r>
            <w:r>
              <w:rPr>
                <w:sz w:val="20"/>
              </w:rPr>
              <w:t>:</w:t>
            </w:r>
            <w:r w:rsidR="00526B98">
              <w:rPr>
                <w:sz w:val="20"/>
              </w:rPr>
              <w:t>30</w:t>
            </w:r>
            <w:r>
              <w:rPr>
                <w:sz w:val="20"/>
              </w:rPr>
              <w:t xml:space="preserve"> PM</w:t>
            </w:r>
          </w:p>
        </w:tc>
        <w:tc>
          <w:tcPr>
            <w:tcW w:w="1440" w:type="dxa"/>
          </w:tcPr>
          <w:p w14:paraId="12232D32" w14:textId="77777777" w:rsidR="003D1DBE" w:rsidRDefault="003D1DB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12/11/20</w:t>
            </w:r>
          </w:p>
          <w:p w14:paraId="6DFA5C88" w14:textId="0609C049" w:rsidR="003D1DBE" w:rsidRDefault="003D1DB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38BCC4C5" w14:textId="77777777" w:rsidR="003D1DBE" w:rsidRPr="00EC007B" w:rsidRDefault="003D1DB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320551" w:rsidRPr="00EC007B" w14:paraId="0AC2E110" w14:textId="77777777" w:rsidTr="00901C9F">
        <w:trPr>
          <w:trHeight w:val="386"/>
        </w:trPr>
        <w:tc>
          <w:tcPr>
            <w:tcW w:w="5442" w:type="dxa"/>
          </w:tcPr>
          <w:p w14:paraId="3A7E213D" w14:textId="2058EADA" w:rsidR="00320551" w:rsidRDefault="00EB053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19" w:history="1">
              <w:r w:rsidR="00320551">
                <w:rPr>
                  <w:rStyle w:val="Hyperlink"/>
                  <w:sz w:val="20"/>
                </w:rPr>
                <w:t>Project 2020-06 Verifications of Models and Data for Generators</w:t>
              </w:r>
            </w:hyperlink>
          </w:p>
        </w:tc>
        <w:tc>
          <w:tcPr>
            <w:tcW w:w="1440" w:type="dxa"/>
          </w:tcPr>
          <w:p w14:paraId="702FF09F" w14:textId="77777777" w:rsidR="00320551" w:rsidRDefault="00320551"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1/14/21</w:t>
            </w:r>
          </w:p>
          <w:p w14:paraId="13CDF4B5" w14:textId="066D4997" w:rsidR="00320551" w:rsidRDefault="00320551"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5F318B89" w14:textId="77777777" w:rsidR="00320551" w:rsidRPr="00EC007B" w:rsidRDefault="00320551"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3D1DBE" w:rsidRPr="00EC007B" w14:paraId="7F36D33E" w14:textId="77777777" w:rsidTr="00262E1A">
        <w:tc>
          <w:tcPr>
            <w:tcW w:w="5442" w:type="dxa"/>
          </w:tcPr>
          <w:p w14:paraId="6C843881" w14:textId="405B14AF" w:rsidR="003D1DBE" w:rsidRDefault="00EB053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0" w:history="1">
              <w:r w:rsidR="004329E5">
                <w:rPr>
                  <w:rStyle w:val="Hyperlink"/>
                  <w:sz w:val="20"/>
                </w:rPr>
                <w:t>Project 2021-01 Modifications to MOD-025 and PRC-019</w:t>
              </w:r>
            </w:hyperlink>
          </w:p>
        </w:tc>
        <w:tc>
          <w:tcPr>
            <w:tcW w:w="1440" w:type="dxa"/>
          </w:tcPr>
          <w:p w14:paraId="673E5720" w14:textId="239DEBE4" w:rsidR="003D1DBE" w:rsidRDefault="004329E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4</w:t>
            </w:r>
            <w:r w:rsidR="003D1DBE">
              <w:rPr>
                <w:kern w:val="0"/>
                <w:sz w:val="20"/>
              </w:rPr>
              <w:t>/</w:t>
            </w:r>
            <w:r>
              <w:rPr>
                <w:kern w:val="0"/>
                <w:sz w:val="20"/>
              </w:rPr>
              <w:t>2</w:t>
            </w:r>
            <w:r w:rsidR="003D1DBE">
              <w:rPr>
                <w:kern w:val="0"/>
                <w:sz w:val="20"/>
              </w:rPr>
              <w:t>/21</w:t>
            </w:r>
          </w:p>
          <w:p w14:paraId="2778A700" w14:textId="4D86C8C0" w:rsidR="003D1DBE" w:rsidRDefault="003D1DB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5AAB7866" w14:textId="77777777" w:rsidR="003D1DBE" w:rsidRPr="00EC007B" w:rsidRDefault="003D1DB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A92622" w:rsidRPr="00EC007B" w14:paraId="1A57F602" w14:textId="77777777" w:rsidTr="00262E1A">
        <w:tc>
          <w:tcPr>
            <w:tcW w:w="5442" w:type="dxa"/>
          </w:tcPr>
          <w:p w14:paraId="5BA783ED" w14:textId="3FFF8305" w:rsidR="00A92622" w:rsidRDefault="00EB0535"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1" w:history="1">
              <w:r w:rsidR="00A92622">
                <w:rPr>
                  <w:rStyle w:val="Hyperlink"/>
                  <w:sz w:val="20"/>
                </w:rPr>
                <w:t>Project 2021-02 Modifications to VAR-002</w:t>
              </w:r>
            </w:hyperlink>
          </w:p>
        </w:tc>
        <w:tc>
          <w:tcPr>
            <w:tcW w:w="1440" w:type="dxa"/>
          </w:tcPr>
          <w:p w14:paraId="54E5CF94" w14:textId="77777777" w:rsidR="00A92622"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5/13/21</w:t>
            </w:r>
          </w:p>
          <w:p w14:paraId="447CFF6D" w14:textId="0BCB62BB" w:rsidR="00A92622"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0A5FDAC2" w14:textId="77777777" w:rsidR="00A92622" w:rsidRPr="00EC007B"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4329E5" w:rsidRPr="00EC007B" w14:paraId="0C859513" w14:textId="77777777" w:rsidTr="00262E1A">
        <w:tc>
          <w:tcPr>
            <w:tcW w:w="5442" w:type="dxa"/>
          </w:tcPr>
          <w:p w14:paraId="31D605A3" w14:textId="54D94498" w:rsidR="004329E5" w:rsidRDefault="00EB0535"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2" w:history="1">
              <w:r w:rsidR="004329E5">
                <w:rPr>
                  <w:rStyle w:val="Hyperlink"/>
                  <w:sz w:val="20"/>
                </w:rPr>
                <w:t>Project 2021-03 CIP-002 Transmission Owner Control Centers</w:t>
              </w:r>
            </w:hyperlink>
          </w:p>
        </w:tc>
        <w:tc>
          <w:tcPr>
            <w:tcW w:w="1440" w:type="dxa"/>
          </w:tcPr>
          <w:p w14:paraId="7AA2FFEC" w14:textId="1D19BCC2" w:rsidR="004329E5" w:rsidRDefault="004329E5"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c>
          <w:tcPr>
            <w:tcW w:w="1345" w:type="dxa"/>
          </w:tcPr>
          <w:p w14:paraId="5A410C66" w14:textId="77777777" w:rsidR="004329E5" w:rsidRPr="00EC007B" w:rsidRDefault="004329E5"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A92622" w:rsidRPr="00EC007B" w14:paraId="13053A84" w14:textId="77777777" w:rsidTr="00262E1A">
        <w:tc>
          <w:tcPr>
            <w:tcW w:w="5442" w:type="dxa"/>
          </w:tcPr>
          <w:p w14:paraId="322BB81D" w14:textId="77777777" w:rsidR="00A92622" w:rsidRDefault="00EB0535"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23" w:history="1">
              <w:r w:rsidR="00A92622">
                <w:rPr>
                  <w:rStyle w:val="Hyperlink"/>
                  <w:sz w:val="20"/>
                </w:rPr>
                <w:t>Project 2021-04 Modifications to PRC-002-2</w:t>
              </w:r>
            </w:hyperlink>
          </w:p>
          <w:p w14:paraId="29D52CBA" w14:textId="16164202" w:rsidR="00EF763A" w:rsidRDefault="00EF763A"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r>
              <w:rPr>
                <w:sz w:val="20"/>
              </w:rPr>
              <w:t>Ben Wu from NERC @ 2:15 PM</w:t>
            </w:r>
          </w:p>
        </w:tc>
        <w:tc>
          <w:tcPr>
            <w:tcW w:w="1440" w:type="dxa"/>
          </w:tcPr>
          <w:p w14:paraId="1083D2AB" w14:textId="77777777" w:rsidR="00A92622"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7/13/21</w:t>
            </w:r>
          </w:p>
          <w:p w14:paraId="7221951D" w14:textId="15B2E27F" w:rsidR="00A92622"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c>
          <w:tcPr>
            <w:tcW w:w="1345" w:type="dxa"/>
          </w:tcPr>
          <w:p w14:paraId="0D62668F" w14:textId="77777777" w:rsidR="00A92622" w:rsidRPr="00EC007B"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A92622" w:rsidRPr="00EC007B" w14:paraId="2341F282" w14:textId="77777777" w:rsidTr="00262E1A">
        <w:tc>
          <w:tcPr>
            <w:tcW w:w="5442" w:type="dxa"/>
          </w:tcPr>
          <w:p w14:paraId="5B29468C" w14:textId="77777777" w:rsidR="00A92622" w:rsidRDefault="00EB0535"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24" w:history="1">
              <w:r w:rsidR="00A92622">
                <w:rPr>
                  <w:rStyle w:val="Hyperlink"/>
                  <w:sz w:val="20"/>
                </w:rPr>
                <w:t>Project 2021-05 Modifications to PRC-023</w:t>
              </w:r>
            </w:hyperlink>
          </w:p>
          <w:p w14:paraId="60715930" w14:textId="59845AF9" w:rsidR="00526B98" w:rsidRDefault="00526B98"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r>
              <w:rPr>
                <w:sz w:val="20"/>
              </w:rPr>
              <w:t>Ben Wu from NERC @ 2:15 PM</w:t>
            </w:r>
          </w:p>
        </w:tc>
        <w:tc>
          <w:tcPr>
            <w:tcW w:w="1440" w:type="dxa"/>
          </w:tcPr>
          <w:p w14:paraId="79488C53" w14:textId="77777777" w:rsidR="00A92622"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7/28/21</w:t>
            </w:r>
          </w:p>
          <w:p w14:paraId="77777DDF" w14:textId="09A74F50" w:rsidR="00A92622"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3E24C262" w14:textId="77777777" w:rsidR="00A92622" w:rsidRPr="00EC007B" w:rsidRDefault="00A92622"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461DDA" w:rsidRPr="00EC007B" w14:paraId="126D7038" w14:textId="77777777" w:rsidTr="00262E1A">
        <w:tc>
          <w:tcPr>
            <w:tcW w:w="5442" w:type="dxa"/>
          </w:tcPr>
          <w:p w14:paraId="6367C7B7" w14:textId="664D1750" w:rsidR="00461DDA" w:rsidRDefault="00EB0535"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5" w:history="1">
              <w:r w:rsidR="00461DDA">
                <w:rPr>
                  <w:rStyle w:val="Hyperlink"/>
                  <w:sz w:val="20"/>
                </w:rPr>
                <w:t>Project 2021-06 Modifications to IRO-010 and TOP-003</w:t>
              </w:r>
            </w:hyperlink>
          </w:p>
        </w:tc>
        <w:tc>
          <w:tcPr>
            <w:tcW w:w="1440" w:type="dxa"/>
          </w:tcPr>
          <w:p w14:paraId="2C57C319" w14:textId="77777777" w:rsidR="00461DDA" w:rsidRDefault="00461DDA"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8/6/21</w:t>
            </w:r>
          </w:p>
          <w:p w14:paraId="1F659DAF" w14:textId="271FB934" w:rsidR="00461DDA" w:rsidRDefault="00461DDA"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185F1320" w14:textId="77777777" w:rsidR="00461DDA" w:rsidRPr="00EC007B" w:rsidRDefault="00461DDA"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4329E5" w14:paraId="44279A7E" w14:textId="77777777" w:rsidTr="00262E1A">
        <w:tc>
          <w:tcPr>
            <w:tcW w:w="8227" w:type="dxa"/>
            <w:gridSpan w:val="3"/>
          </w:tcPr>
          <w:p w14:paraId="3BE842A4" w14:textId="77777777" w:rsidR="004329E5" w:rsidRPr="000A724B" w:rsidRDefault="004329E5"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enter" w:pos="4373"/>
                <w:tab w:val="left" w:pos="6690"/>
              </w:tabs>
              <w:overflowPunct/>
              <w:autoSpaceDE/>
              <w:autoSpaceDN/>
              <w:adjustRightInd/>
              <w:ind w:left="0" w:firstLine="0"/>
              <w:contextualSpacing/>
              <w:jc w:val="center"/>
              <w:textAlignment w:val="auto"/>
              <w:rPr>
                <w:sz w:val="20"/>
              </w:rPr>
            </w:pPr>
            <w:r w:rsidRPr="000A724B">
              <w:rPr>
                <w:b/>
                <w:sz w:val="20"/>
              </w:rPr>
              <w:t>Comments:</w:t>
            </w:r>
            <w:r w:rsidRPr="000A724B">
              <w:rPr>
                <w:sz w:val="20"/>
              </w:rPr>
              <w:t xml:space="preserve"> (I) – Informal; (F) – Formal</w:t>
            </w:r>
            <w:r>
              <w:rPr>
                <w:sz w:val="20"/>
              </w:rPr>
              <w:t>; (N) – Nomination Period</w:t>
            </w:r>
          </w:p>
          <w:p w14:paraId="58515B47" w14:textId="77777777" w:rsidR="004329E5" w:rsidRDefault="004329E5" w:rsidP="004329E5">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0" w:firstLine="0"/>
              <w:jc w:val="center"/>
              <w:rPr>
                <w:szCs w:val="24"/>
              </w:rPr>
            </w:pPr>
            <w:r w:rsidRPr="000A724B">
              <w:rPr>
                <w:b/>
                <w:sz w:val="20"/>
              </w:rPr>
              <w:t>Ballots:</w:t>
            </w:r>
            <w:r w:rsidRPr="000A724B">
              <w:rPr>
                <w:sz w:val="20"/>
              </w:rPr>
              <w:t xml:space="preserve"> (I) – Initial; (A) – Additional; (F) – Final</w:t>
            </w:r>
          </w:p>
        </w:tc>
      </w:tr>
    </w:tbl>
    <w:p w14:paraId="3E5EBC99" w14:textId="75128D22" w:rsidR="00830F7B" w:rsidRDefault="00830F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0C3CA9FC" w14:textId="145097C6" w:rsidR="00423520" w:rsidRDefault="0042352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Project 2016-02 Modifications to CIP Standards:</w:t>
      </w:r>
    </w:p>
    <w:p w14:paraId="77279031" w14:textId="479A56C8" w:rsidR="00423520" w:rsidRDefault="00AB3E5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Proposed definition rework:</w:t>
      </w:r>
    </w:p>
    <w:p w14:paraId="59E3682C" w14:textId="78239930" w:rsidR="00AB3E5B" w:rsidRPr="00AB3E5B" w:rsidRDefault="00AB3E5B" w:rsidP="00AB3E5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AB3E5B">
        <w:rPr>
          <w:szCs w:val="24"/>
        </w:rPr>
        <w:lastRenderedPageBreak/>
        <w:t xml:space="preserve">Shared Cyber Infrastructure: Only the that portion of an entity’s virtualization infrastructure that is supporting NERC related systems (i.e., the “mixed trust” components) </w:t>
      </w:r>
    </w:p>
    <w:p w14:paraId="042045E4" w14:textId="77777777" w:rsidR="00AB3E5B" w:rsidRPr="00AB3E5B" w:rsidRDefault="00AB3E5B" w:rsidP="00AB3E5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AB3E5B">
        <w:rPr>
          <w:szCs w:val="24"/>
        </w:rPr>
        <w:t>Electronic Security Perimeter: to incorporate old definition verbatim with additional a zero trust / virtualization component</w:t>
      </w:r>
    </w:p>
    <w:p w14:paraId="6525F080" w14:textId="327B80FB" w:rsidR="00AB3E5B" w:rsidRPr="00AB3E5B" w:rsidRDefault="00AB3E5B" w:rsidP="00AB3E5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AB3E5B">
        <w:rPr>
          <w:szCs w:val="24"/>
        </w:rPr>
        <w:t>External Routable Connectivity: restored to be like the existing definition</w:t>
      </w:r>
    </w:p>
    <w:p w14:paraId="7B8852EF" w14:textId="470FE8DC" w:rsidR="00AB3E5B" w:rsidRDefault="00AB3E5B" w:rsidP="00AB3E5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AB3E5B">
        <w:rPr>
          <w:szCs w:val="24"/>
        </w:rPr>
        <w:t>Interactive Remote Access: simplified/ clarified. Removed management of existing EACMS/ firewalls for better backwards compatibility</w:t>
      </w:r>
    </w:p>
    <w:p w14:paraId="3880B3DE" w14:textId="31AEEC19" w:rsidR="00AB3E5B" w:rsidRDefault="00AB3E5B" w:rsidP="00AB3E5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Conforming change to match the changed definitions: CIP-005: </w:t>
      </w:r>
      <w:r w:rsidRPr="00AB3E5B">
        <w:t>Restoration of the structure to R1.1 and R1.2 (to be similar as currently approved standard)</w:t>
      </w:r>
      <w:r>
        <w:t xml:space="preserve">. </w:t>
      </w:r>
      <w:r w:rsidRPr="00AB3E5B">
        <w:rPr>
          <w:szCs w:val="24"/>
        </w:rPr>
        <w:t>R2 EACMS management removed from IRA</w:t>
      </w:r>
    </w:p>
    <w:p w14:paraId="070002A3" w14:textId="3A2B8D13" w:rsidR="00AB3E5B" w:rsidRDefault="00AB3E5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CIP-007/CIP-010 – still being looked at.</w:t>
      </w:r>
    </w:p>
    <w:p w14:paraId="79EDBDD0" w14:textId="77777777" w:rsidR="00AB3E5B" w:rsidRDefault="00AB3E5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63BD5560" w14:textId="512B220A" w:rsidR="0075473F" w:rsidRDefault="0075473F"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Project 2017-01</w:t>
      </w:r>
      <w:r w:rsidR="00423520">
        <w:rPr>
          <w:szCs w:val="24"/>
        </w:rPr>
        <w:t xml:space="preserve"> Modifications to BAL-003-1.1:</w:t>
      </w:r>
    </w:p>
    <w:p w14:paraId="06549F85" w14:textId="1BBF7220" w:rsidR="0075473F" w:rsidRDefault="0075473F"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In the process of modifying the standard.</w:t>
      </w:r>
    </w:p>
    <w:p w14:paraId="678A4628" w14:textId="143525E4" w:rsidR="0075473F" w:rsidRDefault="0075473F"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The SDT is in the process of modifying frequency demand, frequency bias setting.</w:t>
      </w:r>
    </w:p>
    <w:p w14:paraId="55FB4B68" w14:textId="393EE71D" w:rsidR="0075473F" w:rsidRDefault="0075473F"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These forms are being used for entities to provide frequency response information to BA.</w:t>
      </w:r>
    </w:p>
    <w:p w14:paraId="3D350E50" w14:textId="72DB360F" w:rsidR="0075473F" w:rsidRDefault="0075473F"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The drafting team is looking to find out if NERC can collect the frequency response information using the 1600 data request instead of using the forms. </w:t>
      </w:r>
    </w:p>
    <w:p w14:paraId="5EB5C0F4" w14:textId="7DB832DE" w:rsidR="00423520" w:rsidRDefault="0042352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1E8473E0" w14:textId="33CFD484" w:rsidR="00423520" w:rsidRDefault="0042352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Project 2019-04 Modifications to PRC-005-6:</w:t>
      </w:r>
    </w:p>
    <w:p w14:paraId="2E19E36F" w14:textId="77777777" w:rsidR="00AB3E5B" w:rsidRDefault="00AB3E5B" w:rsidP="00AB3E5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PRC-005-6 SAR Overview:</w:t>
      </w:r>
    </w:p>
    <w:p w14:paraId="7959BD9E" w14:textId="77777777" w:rsidR="00AB3E5B" w:rsidRDefault="00AB3E5B" w:rsidP="00AB3E5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AB3E5B">
        <w:rPr>
          <w:szCs w:val="24"/>
        </w:rPr>
        <w:t xml:space="preserve">The SAR was presented to the NERC Standard Committee (SC) on October 20, 2021. </w:t>
      </w:r>
    </w:p>
    <w:p w14:paraId="1F189EFC" w14:textId="23DD3C29" w:rsidR="00AB3E5B" w:rsidRDefault="00AB3E5B" w:rsidP="00AB3E5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AB3E5B">
        <w:rPr>
          <w:szCs w:val="24"/>
        </w:rPr>
        <w:t xml:space="preserve">A PowerPoint presentation was prepared to the SC and publicly available. </w:t>
      </w:r>
      <w:hyperlink r:id="rId26" w:history="1">
        <w:r w:rsidRPr="00AB3E5B">
          <w:rPr>
            <w:rStyle w:val="Hyperlink"/>
            <w:szCs w:val="24"/>
          </w:rPr>
          <w:t>https://www.nerc.com/comm/SC/Agenda%20Highlights%20and%20Minutes/SC_Agenda_Package_October_20_2021.pdf</w:t>
        </w:r>
      </w:hyperlink>
    </w:p>
    <w:p w14:paraId="7EE3EB12" w14:textId="02CC569B" w:rsidR="00AB3E5B" w:rsidRDefault="00AB3E5B" w:rsidP="00AB3E5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AB3E5B">
        <w:rPr>
          <w:szCs w:val="24"/>
        </w:rPr>
        <w:t xml:space="preserve">The project was </w:t>
      </w:r>
      <w:r w:rsidRPr="00AB3E5B">
        <w:rPr>
          <w:szCs w:val="24"/>
          <w:lang w:val="en-CA"/>
        </w:rPr>
        <w:t>approved by the Standard Committee (SC)</w:t>
      </w:r>
      <w:r>
        <w:rPr>
          <w:szCs w:val="24"/>
          <w:lang w:val="en-CA"/>
        </w:rPr>
        <w:t>.</w:t>
      </w:r>
    </w:p>
    <w:p w14:paraId="4390C4DD" w14:textId="742323B0" w:rsidR="00AB3E5B" w:rsidRDefault="00AB3E5B" w:rsidP="00AB3E5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lang w:val="en-CA"/>
        </w:rPr>
      </w:pPr>
      <w:r w:rsidRPr="00AB3E5B">
        <w:rPr>
          <w:szCs w:val="24"/>
          <w:lang w:val="en-CA"/>
        </w:rPr>
        <w:t>There is a Supplemental Nomination Period Open through December 15, 2021</w:t>
      </w:r>
      <w:r>
        <w:rPr>
          <w:szCs w:val="24"/>
          <w:lang w:val="en-CA"/>
        </w:rPr>
        <w:t>.</w:t>
      </w:r>
    </w:p>
    <w:p w14:paraId="3B2F51F3" w14:textId="0F07BD94" w:rsidR="00AB3E5B" w:rsidRDefault="00AB3E5B" w:rsidP="00AB3E5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lang w:val="en-CA"/>
        </w:rPr>
      </w:pPr>
      <w:r w:rsidRPr="00AB3E5B">
        <w:rPr>
          <w:szCs w:val="24"/>
        </w:rPr>
        <w:t xml:space="preserve">The SC </w:t>
      </w:r>
      <w:r w:rsidRPr="00AB3E5B">
        <w:rPr>
          <w:szCs w:val="24"/>
          <w:lang w:val="en-CA"/>
        </w:rPr>
        <w:t>would like to add additional members to the SDT with transmission and distribution protection expertise as well as Protection System station direct current (DC) supply technologies</w:t>
      </w:r>
      <w:r>
        <w:rPr>
          <w:szCs w:val="24"/>
          <w:lang w:val="en-CA"/>
        </w:rPr>
        <w:t>.</w:t>
      </w:r>
    </w:p>
    <w:p w14:paraId="182D025F" w14:textId="77777777" w:rsidR="00AB3E5B" w:rsidRDefault="00AB3E5B" w:rsidP="00AB3E5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lang w:val="en-CA"/>
        </w:rPr>
        <w:t xml:space="preserve">Summary of the NAGF SAR: </w:t>
      </w:r>
      <w:r w:rsidRPr="00AB3E5B">
        <w:rPr>
          <w:szCs w:val="24"/>
        </w:rPr>
        <w:t>Revise PRC-005-6 to clearly define the applicability of Protection Systems associated with AVR protective functions</w:t>
      </w:r>
      <w:r>
        <w:rPr>
          <w:szCs w:val="24"/>
        </w:rPr>
        <w:t xml:space="preserve">. </w:t>
      </w:r>
      <w:r w:rsidRPr="00AB3E5B">
        <w:rPr>
          <w:szCs w:val="24"/>
        </w:rPr>
        <w:t>In addition, revise the PRC-005-6 Supplementary Reference and FAQ to provide additional guidance related to AVR protective functions and acceptable methods of testing to meet PRC-005-6 required maintenance activities</w:t>
      </w:r>
      <w:r>
        <w:rPr>
          <w:szCs w:val="24"/>
        </w:rPr>
        <w:t>.</w:t>
      </w:r>
    </w:p>
    <w:p w14:paraId="75646113" w14:textId="77777777" w:rsidR="00AB3E5B" w:rsidRDefault="00AB3E5B" w:rsidP="00AB3E5B">
      <w:pPr>
        <w:tabs>
          <w:tab w:val="clear" w:pos="475"/>
          <w:tab w:val="clear" w:pos="96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440"/>
        </w:tabs>
        <w:ind w:left="0" w:firstLine="0"/>
        <w:contextualSpacing/>
        <w:jc w:val="left"/>
        <w:rPr>
          <w:szCs w:val="24"/>
        </w:rPr>
      </w:pPr>
      <w:r>
        <w:rPr>
          <w:szCs w:val="24"/>
        </w:rPr>
        <w:t xml:space="preserve">Summary: </w:t>
      </w:r>
      <w:r w:rsidRPr="00AB3E5B">
        <w:rPr>
          <w:szCs w:val="24"/>
        </w:rPr>
        <w:t xml:space="preserve">Confusion about protective functions exists despite the response to the 2016 RFI. </w:t>
      </w:r>
    </w:p>
    <w:p w14:paraId="69C9F890" w14:textId="315A6F16" w:rsidR="00AB3E5B" w:rsidRDefault="00AB3E5B" w:rsidP="00AB3E5B">
      <w:pPr>
        <w:tabs>
          <w:tab w:val="clear" w:pos="475"/>
          <w:tab w:val="clear" w:pos="96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440"/>
        </w:tabs>
        <w:ind w:left="0" w:firstLine="0"/>
        <w:contextualSpacing/>
        <w:jc w:val="left"/>
        <w:rPr>
          <w:szCs w:val="24"/>
        </w:rPr>
      </w:pPr>
      <w:r w:rsidRPr="00AB3E5B">
        <w:rPr>
          <w:szCs w:val="24"/>
        </w:rPr>
        <w:t xml:space="preserve">It is crucial that this issue be clarified by including it within PRC-005. </w:t>
      </w:r>
    </w:p>
    <w:p w14:paraId="1D9C8F5B" w14:textId="77777777" w:rsidR="00AB3E5B" w:rsidRDefault="00AB3E5B" w:rsidP="00AB3E5B">
      <w:pPr>
        <w:tabs>
          <w:tab w:val="clear" w:pos="475"/>
          <w:tab w:val="clear" w:pos="96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440"/>
        </w:tabs>
        <w:ind w:left="0" w:firstLine="0"/>
        <w:contextualSpacing/>
        <w:jc w:val="left"/>
        <w:rPr>
          <w:szCs w:val="24"/>
        </w:rPr>
      </w:pPr>
      <w:r w:rsidRPr="00AB3E5B">
        <w:rPr>
          <w:szCs w:val="24"/>
        </w:rPr>
        <w:t>SAR Drafting Team carefully considered all comments received from Industry and edited the SAR in response to those comments.</w:t>
      </w:r>
    </w:p>
    <w:p w14:paraId="49B646E6" w14:textId="77777777" w:rsidR="00AB3E5B" w:rsidRDefault="00AB3E5B" w:rsidP="00AB3E5B">
      <w:pPr>
        <w:tabs>
          <w:tab w:val="clear" w:pos="475"/>
          <w:tab w:val="clear" w:pos="96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440"/>
        </w:tabs>
        <w:ind w:left="0" w:firstLine="0"/>
        <w:contextualSpacing/>
        <w:jc w:val="left"/>
        <w:rPr>
          <w:szCs w:val="24"/>
          <w:lang w:val="en-CA"/>
        </w:rPr>
      </w:pPr>
      <w:r w:rsidRPr="00AB3E5B">
        <w:rPr>
          <w:szCs w:val="24"/>
          <w:lang w:val="en-CA"/>
        </w:rPr>
        <w:t>There is a Supplemental Nomination Period Open through December 15, 2021</w:t>
      </w:r>
      <w:r>
        <w:rPr>
          <w:szCs w:val="24"/>
          <w:lang w:val="en-CA"/>
        </w:rPr>
        <w:t>.</w:t>
      </w:r>
    </w:p>
    <w:p w14:paraId="62AC0B66" w14:textId="2547ACA0" w:rsidR="00AB3E5B" w:rsidRPr="00AB3E5B" w:rsidRDefault="00AB3E5B" w:rsidP="00AB3E5B">
      <w:pPr>
        <w:tabs>
          <w:tab w:val="clear" w:pos="475"/>
          <w:tab w:val="clear" w:pos="96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440"/>
        </w:tabs>
        <w:ind w:left="0" w:firstLine="0"/>
        <w:contextualSpacing/>
        <w:jc w:val="left"/>
        <w:rPr>
          <w:szCs w:val="24"/>
        </w:rPr>
      </w:pPr>
      <w:r w:rsidRPr="00AB3E5B">
        <w:rPr>
          <w:szCs w:val="24"/>
        </w:rPr>
        <w:t xml:space="preserve">The SC </w:t>
      </w:r>
      <w:r w:rsidRPr="00AB3E5B">
        <w:rPr>
          <w:szCs w:val="24"/>
          <w:lang w:val="en-CA"/>
        </w:rPr>
        <w:t>would like to add additional members to the SDT with transmission and distribution protection expertise as well as Protection System station direct current (DC) supply technologies</w:t>
      </w:r>
    </w:p>
    <w:p w14:paraId="009A2775" w14:textId="77777777" w:rsidR="00AB3E5B" w:rsidRDefault="00AB3E5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47BC9240" w14:textId="77777777" w:rsidR="00AB3E5B" w:rsidRDefault="00423520" w:rsidP="00AB3E5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Project 2020-03 Supply Chain Low Impact Revisions:</w:t>
      </w:r>
    </w:p>
    <w:p w14:paraId="28E138BA" w14:textId="77777777" w:rsidR="005850DF" w:rsidRDefault="005850DF" w:rsidP="005850DF">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rFonts w:eastAsia="Times New Roman"/>
          <w:szCs w:val="24"/>
          <w:bdr w:val="none" w:sz="0" w:space="0" w:color="auto" w:frame="1"/>
        </w:rPr>
      </w:pPr>
      <w:r w:rsidRPr="00AB3E5B">
        <w:rPr>
          <w:rFonts w:eastAsia="Times New Roman"/>
          <w:szCs w:val="24"/>
          <w:bdr w:val="none" w:sz="0" w:space="0" w:color="auto" w:frame="1"/>
        </w:rPr>
        <w:t>Section 6: Vendor communication controls: For assets containing low impact BES Cyber System(s) identified pursuant to CIP-002, the Responsible Entity shall implement a process to mitigate risks associated with vendor’s electronic access. This process must address:</w:t>
      </w:r>
    </w:p>
    <w:p w14:paraId="634A1155" w14:textId="77777777" w:rsidR="005850DF" w:rsidRDefault="005850DF" w:rsidP="005850DF">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rFonts w:eastAsia="Times New Roman"/>
          <w:szCs w:val="24"/>
          <w:bdr w:val="none" w:sz="0" w:space="0" w:color="auto" w:frame="1"/>
        </w:rPr>
      </w:pPr>
      <w:r>
        <w:rPr>
          <w:rFonts w:eastAsia="Times New Roman"/>
          <w:szCs w:val="24"/>
          <w:bdr w:val="none" w:sz="0" w:space="0" w:color="auto" w:frame="1"/>
        </w:rPr>
        <w:lastRenderedPageBreak/>
        <w:t xml:space="preserve">6.1 Having one or more method(s) for determining vendor electronic access to low impact BES Cyber Systems via electronic access controls established in Section </w:t>
      </w:r>
      <w:proofErr w:type="gramStart"/>
      <w:r>
        <w:rPr>
          <w:rFonts w:eastAsia="Times New Roman"/>
          <w:szCs w:val="24"/>
          <w:bdr w:val="none" w:sz="0" w:space="0" w:color="auto" w:frame="1"/>
        </w:rPr>
        <w:t>3;</w:t>
      </w:r>
      <w:proofErr w:type="gramEnd"/>
    </w:p>
    <w:p w14:paraId="2B87DAF3" w14:textId="77777777" w:rsidR="005850DF" w:rsidRDefault="005850DF" w:rsidP="005850DF">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rFonts w:eastAsia="Times New Roman"/>
          <w:szCs w:val="24"/>
          <w:bdr w:val="none" w:sz="0" w:space="0" w:color="auto" w:frame="1"/>
        </w:rPr>
      </w:pPr>
      <w:r>
        <w:rPr>
          <w:rFonts w:eastAsia="Times New Roman"/>
          <w:szCs w:val="24"/>
          <w:bdr w:val="none" w:sz="0" w:space="0" w:color="auto" w:frame="1"/>
        </w:rPr>
        <w:t>6.2 Having one or more method(s) for disabling vendor electronic access established in Section 6; and</w:t>
      </w:r>
    </w:p>
    <w:p w14:paraId="15E7536D" w14:textId="77777777" w:rsidR="005850DF" w:rsidRDefault="005850DF" w:rsidP="005850DF">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rFonts w:eastAsia="Times New Roman"/>
          <w:szCs w:val="24"/>
          <w:bdr w:val="none" w:sz="0" w:space="0" w:color="auto" w:frame="1"/>
        </w:rPr>
      </w:pPr>
      <w:r>
        <w:rPr>
          <w:rFonts w:eastAsia="Times New Roman"/>
          <w:szCs w:val="24"/>
          <w:bdr w:val="none" w:sz="0" w:space="0" w:color="auto" w:frame="1"/>
        </w:rPr>
        <w:t>6.3 Having one or more method(s) for detecting known or suspected malicious communications for both inbound and outbound communications.</w:t>
      </w:r>
    </w:p>
    <w:p w14:paraId="66784A72" w14:textId="77777777" w:rsidR="005850DF" w:rsidRDefault="005850DF" w:rsidP="005850DF">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The project will be posted for comments and ballot after Project 2020-04 comment and ballot period concludes. </w:t>
      </w:r>
    </w:p>
    <w:p w14:paraId="67B808EF" w14:textId="77777777" w:rsidR="005850DF" w:rsidRDefault="005850DF" w:rsidP="00AB3E5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1604B7D9" w14:textId="2FCCED0E" w:rsidR="00423520" w:rsidRDefault="0042352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Project 2020-04 Modifications to CIP-012:</w:t>
      </w:r>
    </w:p>
    <w:p w14:paraId="63AEEC4E" w14:textId="7C5871A9" w:rsidR="005850DF" w:rsidRDefault="005850DF"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The project is posted for comment and ballot.</w:t>
      </w:r>
    </w:p>
    <w:p w14:paraId="680D63D1" w14:textId="1504E640" w:rsidR="005850DF" w:rsidRDefault="001E7AA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The SDT made changes to R1 with updates focusing on the loss of </w:t>
      </w:r>
      <w:r w:rsidR="00EF0F89">
        <w:rPr>
          <w:szCs w:val="24"/>
        </w:rPr>
        <w:t xml:space="preserve">the </w:t>
      </w:r>
      <w:r>
        <w:rPr>
          <w:szCs w:val="24"/>
        </w:rPr>
        <w:t>ability of data, methods to be used for the recovery of communication links used to transmit, identification of where the Responsible Entity applied security</w:t>
      </w:r>
      <w:r w:rsidR="00EF0F89">
        <w:rPr>
          <w:szCs w:val="24"/>
        </w:rPr>
        <w:t>,</w:t>
      </w:r>
      <w:r>
        <w:rPr>
          <w:szCs w:val="24"/>
        </w:rPr>
        <w:t xml:space="preserve"> and availability protection(s).</w:t>
      </w:r>
    </w:p>
    <w:p w14:paraId="406E856B" w14:textId="386B0909" w:rsidR="001E7AA9" w:rsidRDefault="001E7AA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 xml:space="preserve">R2 is also removed from the standard. </w:t>
      </w:r>
    </w:p>
    <w:p w14:paraId="5DCAA167" w14:textId="77777777" w:rsidR="005850DF" w:rsidRDefault="005850DF"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7E3FE38F" w14:textId="056BF970" w:rsidR="00AB3E5B" w:rsidRDefault="00AB3E5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Project 2020-05 Modifications to FAC-001-3 and FAC-002-2</w:t>
      </w:r>
      <w:r w:rsidR="00EF0F89">
        <w:rPr>
          <w:szCs w:val="24"/>
        </w:rPr>
        <w:t>:</w:t>
      </w:r>
    </w:p>
    <w:p w14:paraId="1A4CF8F5" w14:textId="3CE14F65" w:rsidR="00EF0F89" w:rsidRDefault="00EF0F8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EF0F89">
        <w:rPr>
          <w:szCs w:val="24"/>
        </w:rPr>
        <w:t>The drafting team is posting the Standard and Implementation plan for a 45-day formal comment and initial ballot period on December 6th. To address the ambiguity in the SAR regarding the term "materially modified", the team modified the standards to remove "materially modified" and replaced it with "qualified change." In addition, a new Requirement R6 in FAC-002-4 was added for the Planning Coordinator to be the one defining qualified change for its area</w:t>
      </w:r>
      <w:r>
        <w:rPr>
          <w:szCs w:val="24"/>
        </w:rPr>
        <w:t>.</w:t>
      </w:r>
    </w:p>
    <w:p w14:paraId="1BAE60E6" w14:textId="0BC80C15" w:rsidR="00EF0F89" w:rsidRDefault="00EF0F8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148441C5" w14:textId="0D04D840" w:rsidR="00EF0F89" w:rsidRDefault="00EF0F8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Project 2020-06 Verifications of Models and Data for Generators:</w:t>
      </w:r>
    </w:p>
    <w:p w14:paraId="26E24FA1" w14:textId="77777777" w:rsidR="00EF0F89" w:rsidRPr="00EF0F89" w:rsidRDefault="00EF0F89" w:rsidP="00EF0F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EF0F89">
        <w:rPr>
          <w:szCs w:val="24"/>
        </w:rPr>
        <w:t>The revised SARs were accepted by the SC on July 21, 2021. The SARs propose revisions to MOD-026-1 and MOD-027-1 to clarify requirements related to IBRs and to require sufficient model verification to ensure accurate generator representation in dynamic simulations.</w:t>
      </w:r>
    </w:p>
    <w:p w14:paraId="53158F21" w14:textId="77777777" w:rsidR="00EF0F89" w:rsidRPr="00EF0F89" w:rsidRDefault="00EF0F89" w:rsidP="00EF0F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EF0F89">
        <w:rPr>
          <w:szCs w:val="24"/>
        </w:rPr>
        <w:t xml:space="preserve">The Standard Drafting Team has held public meetings to discuss the revisions to MOD-026/027. Projected date for initial posting of revised standards is March 2022.     </w:t>
      </w:r>
    </w:p>
    <w:p w14:paraId="0DE8D3D0" w14:textId="52E672AB" w:rsidR="00EF0F89" w:rsidRDefault="00EF0F89" w:rsidP="00EF0F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EF0F89">
        <w:rPr>
          <w:szCs w:val="24"/>
        </w:rPr>
        <w:t>Next meeting is coming up in mid-December. A formal announcement will be sent</w:t>
      </w:r>
      <w:r w:rsidR="006F04DC">
        <w:rPr>
          <w:szCs w:val="24"/>
        </w:rPr>
        <w:t>.</w:t>
      </w:r>
    </w:p>
    <w:p w14:paraId="6DC9E0D0" w14:textId="74C26B78" w:rsidR="006F04DC" w:rsidRDefault="006F04DC" w:rsidP="00EF0F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61A1C79D" w14:textId="5235BD78" w:rsidR="006F04DC" w:rsidRDefault="006F04DC" w:rsidP="00EF0F8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Project 2021-01 Modifications to MOD-025 and PRC-019:</w:t>
      </w:r>
    </w:p>
    <w:p w14:paraId="2AAD6087" w14:textId="0516F82A" w:rsidR="006F04DC" w:rsidRPr="006F04DC" w:rsidRDefault="006F04DC" w:rsidP="006F04D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6F04DC">
        <w:rPr>
          <w:szCs w:val="24"/>
        </w:rPr>
        <w:t>The SAR DT was appointed at the July 21, 2021, SC meeting. The SAR DT reviewed and responded to industry comments, revised the MOD-025 &amp; PRC-019 SARs, and will seek SC endorsement of the revised SARs at the December SC meeting.</w:t>
      </w:r>
    </w:p>
    <w:p w14:paraId="72B27BCF" w14:textId="4DC28BB0" w:rsidR="006F04DC" w:rsidRDefault="006F04DC" w:rsidP="006F04D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6F04DC">
        <w:rPr>
          <w:szCs w:val="24"/>
          <w:u w:val="single"/>
        </w:rPr>
        <w:t>Background</w:t>
      </w:r>
      <w:r w:rsidRPr="006F04DC">
        <w:rPr>
          <w:szCs w:val="24"/>
        </w:rPr>
        <w:t>: The PPMVTF developed this SAR to revise MOD-025-2 to address issues regarding verification and data reporting of generator active and reactive power capability. As stated in the SAR, implementation of the standard has rarely produced data that is suitable for planning models (i.e., the stated purpose of the standard). PRC-019-2 was developed with a bias toward synchronous generation and does not sufficiently outline the requirements for all generation resource types. The proposed SAR aims to address several issues identified by the SPCS and revise the standard to be inclusive of all types of generation resources</w:t>
      </w:r>
      <w:r>
        <w:rPr>
          <w:szCs w:val="24"/>
        </w:rPr>
        <w:t>.</w:t>
      </w:r>
    </w:p>
    <w:p w14:paraId="3B75B388" w14:textId="2D754505" w:rsidR="006F04DC" w:rsidRDefault="006F04DC" w:rsidP="006F04D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7367E5E2" w14:textId="6D5BCF0D" w:rsidR="006F04DC" w:rsidRDefault="006F04DC" w:rsidP="006F04D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Project 2021-02 Modifications to VAR-002-4.1:</w:t>
      </w:r>
    </w:p>
    <w:p w14:paraId="76231EE1" w14:textId="7DC00993" w:rsidR="006F04DC" w:rsidRDefault="006F04DC" w:rsidP="006F04D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6F04DC">
        <w:rPr>
          <w:szCs w:val="24"/>
        </w:rPr>
        <w:t xml:space="preserve">This SAR proposes to revise VAR-002-4.1 to address ambiguities within the existing standard. To clarify VAR-002-4.1, Requirement R3, regarding whether the GOP of a dispersed power </w:t>
      </w:r>
      <w:r w:rsidRPr="006F04DC">
        <w:rPr>
          <w:szCs w:val="24"/>
        </w:rPr>
        <w:lastRenderedPageBreak/>
        <w:t>resource must notify its associated TOP upon a status change of a voltage controlling device on an individual generating unit. The team is reviewing industry comments and in the process of schedule the next SAR drafting team meetings</w:t>
      </w:r>
      <w:r>
        <w:rPr>
          <w:szCs w:val="24"/>
        </w:rPr>
        <w:t>.</w:t>
      </w:r>
    </w:p>
    <w:p w14:paraId="4B3C3E85" w14:textId="6137405E" w:rsidR="006F04DC" w:rsidRDefault="006F04DC" w:rsidP="006F04D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1FAD3E00" w14:textId="279990B6" w:rsidR="006F04DC" w:rsidRDefault="006F04DC" w:rsidP="006F04D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rPr>
        <w:t>Project 2021-03 CIP-002 Transmission Owner Control Centers:</w:t>
      </w:r>
    </w:p>
    <w:p w14:paraId="49516B9C" w14:textId="351DCA0A" w:rsidR="006F04DC" w:rsidRDefault="006F04DC" w:rsidP="006F04D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pPr>
      <w:r>
        <w:t>The drafting team had its TOCC Project Plan approved by the RSTC and the Standards Committee. Next steps are to gather field test participants and have the list finalized by December 31, 2021. The field test plan and schedule are posted on the project page.</w:t>
      </w:r>
    </w:p>
    <w:p w14:paraId="52DCB51B" w14:textId="781CA49F" w:rsidR="006F04DC" w:rsidRDefault="006F04DC" w:rsidP="006F04D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pPr>
    </w:p>
    <w:p w14:paraId="7DE46377" w14:textId="5A05925E" w:rsidR="006F04DC" w:rsidRDefault="006F04DC" w:rsidP="006F04D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pPr>
      <w:r>
        <w:t>Project 2021-06 Modifications to IRO-010 and TOP-003:</w:t>
      </w:r>
    </w:p>
    <w:p w14:paraId="3A59C9B9" w14:textId="40087A57" w:rsidR="00AB3E5B" w:rsidRDefault="006F04DC"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sidRPr="006F04DC">
        <w:rPr>
          <w:szCs w:val="24"/>
        </w:rPr>
        <w:t>The primary purpose of this project is to simplify administrative burdens identified by the SER Phase 2 Team associated with the current IR0-010-3 and TOP-003-4 standards and limit unnecessary data requirements that do not contribute to BES reliability and resiliency. SAR drafting team was approved at September 2021 SC meeting. Kick off meeting was on October 13, 2021, the team has completed revising the SAR and are working on responding to comments. The redlined SAR and consideration of comments will post for a second comment period on January 18</w:t>
      </w:r>
      <w:r w:rsidRPr="006F04DC">
        <w:rPr>
          <w:szCs w:val="24"/>
          <w:vertAlign w:val="superscript"/>
        </w:rPr>
        <w:t>th</w:t>
      </w:r>
      <w:proofErr w:type="gramStart"/>
      <w:r w:rsidRPr="006F04DC">
        <w:rPr>
          <w:szCs w:val="24"/>
        </w:rPr>
        <w:t xml:space="preserve"> 2022</w:t>
      </w:r>
      <w:proofErr w:type="gramEnd"/>
      <w:r>
        <w:rPr>
          <w:szCs w:val="24"/>
        </w:rPr>
        <w:t>.</w:t>
      </w:r>
    </w:p>
    <w:p w14:paraId="01AE4389" w14:textId="77777777" w:rsidR="0075473F" w:rsidRPr="001B6998" w:rsidRDefault="0075473F"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537617D7" w14:textId="594D4196" w:rsidR="00BC3A2E" w:rsidRDefault="00BC3A2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szCs w:val="24"/>
        </w:rPr>
      </w:pPr>
      <w:r w:rsidRPr="000747D7">
        <w:rPr>
          <w:szCs w:val="24"/>
        </w:rPr>
        <w:t>Ballot History</w:t>
      </w:r>
      <w:r w:rsidR="00323542" w:rsidRPr="000747D7">
        <w:rPr>
          <w:szCs w:val="24"/>
        </w:rPr>
        <w:t xml:space="preserve"> (Since last RSC Meeting)</w:t>
      </w:r>
    </w:p>
    <w:p w14:paraId="03D9F9A7" w14:textId="6076F760" w:rsidR="0067011D" w:rsidRDefault="0067011D" w:rsidP="0067011D">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firstLine="0"/>
        <w:jc w:val="left"/>
        <w:rPr>
          <w:szCs w:val="24"/>
        </w:rPr>
      </w:pPr>
      <w:r w:rsidRPr="00F839C9">
        <w:rPr>
          <w:color w:val="000000" w:themeColor="text1"/>
          <w:szCs w:val="24"/>
        </w:rPr>
        <w:t>Ruida Shu reviewed the Ballot History document in the meeting</w:t>
      </w:r>
      <w:r>
        <w:rPr>
          <w:color w:val="000000" w:themeColor="text1"/>
          <w:szCs w:val="24"/>
        </w:rPr>
        <w:t>.</w:t>
      </w:r>
    </w:p>
    <w:p w14:paraId="747D8046" w14:textId="4C540CE9" w:rsidR="00BC3A2E" w:rsidRDefault="00BC3A2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szCs w:val="24"/>
        </w:rPr>
      </w:pPr>
      <w:r w:rsidRPr="00C653C3">
        <w:rPr>
          <w:szCs w:val="24"/>
        </w:rPr>
        <w:t>Comment Form History</w:t>
      </w:r>
      <w:r w:rsidR="008D5BAD" w:rsidRPr="00C653C3">
        <w:rPr>
          <w:szCs w:val="24"/>
        </w:rPr>
        <w:t xml:space="preserve"> (Since last RSC Meeting)</w:t>
      </w:r>
    </w:p>
    <w:p w14:paraId="4F801252" w14:textId="1DC1B732" w:rsidR="0067011D" w:rsidRDefault="0067011D" w:rsidP="0067011D">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firstLine="0"/>
        <w:jc w:val="left"/>
        <w:rPr>
          <w:szCs w:val="24"/>
        </w:rPr>
      </w:pPr>
      <w:r w:rsidRPr="00F839C9">
        <w:rPr>
          <w:color w:val="000000" w:themeColor="text1"/>
          <w:szCs w:val="24"/>
        </w:rPr>
        <w:t>Ruida Shu reviewed the Comment Form History document in the meeting</w:t>
      </w:r>
      <w:r>
        <w:rPr>
          <w:color w:val="000000" w:themeColor="text1"/>
          <w:szCs w:val="24"/>
        </w:rPr>
        <w:t>.</w:t>
      </w:r>
    </w:p>
    <w:p w14:paraId="7B32F685" w14:textId="77777777" w:rsidR="004F5633" w:rsidRPr="00762BAB" w:rsidRDefault="004F5633" w:rsidP="00762BA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jc w:val="left"/>
        <w:rPr>
          <w:szCs w:val="24"/>
        </w:rPr>
      </w:pPr>
    </w:p>
    <w:p w14:paraId="6D28562F" w14:textId="77777777" w:rsidR="00085C10" w:rsidRPr="00DD21CE" w:rsidRDefault="00085C10" w:rsidP="0089712C">
      <w:pPr>
        <w:pStyle w:val="ListParagraph"/>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0" w:hanging="540"/>
        <w:jc w:val="left"/>
        <w:rPr>
          <w:b/>
          <w:szCs w:val="24"/>
          <w:u w:val="single"/>
        </w:rPr>
      </w:pPr>
      <w:r w:rsidRPr="00C653C3">
        <w:rPr>
          <w:b/>
          <w:szCs w:val="24"/>
          <w:u w:val="single"/>
        </w:rPr>
        <w:t>NPCC Non-Standards</w:t>
      </w:r>
      <w:r w:rsidRPr="00C653C3">
        <w:rPr>
          <w:b/>
          <w:szCs w:val="24"/>
          <w:u w:val="single"/>
        </w:rPr>
        <w:br/>
      </w:r>
      <w:hyperlink r:id="rId27" w:history="1">
        <w:r w:rsidRPr="00694FBD">
          <w:rPr>
            <w:rStyle w:val="Hyperlink"/>
          </w:rPr>
          <w:t>https://www.npcc.org/Standards/SitePages/NonStandardsList.aspx</w:t>
        </w:r>
      </w:hyperlink>
      <w:r w:rsidRPr="00DD21CE">
        <w:rPr>
          <w:color w:val="auto"/>
          <w:szCs w:val="24"/>
        </w:rPr>
        <w:t xml:space="preserve">  </w:t>
      </w:r>
    </w:p>
    <w:p w14:paraId="3F7F2B4E" w14:textId="0B98F760" w:rsidR="00085C10" w:rsidRDefault="00085C10"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3" w:hanging="648"/>
        <w:jc w:val="left"/>
        <w:rPr>
          <w:color w:val="auto"/>
          <w:szCs w:val="24"/>
        </w:rPr>
      </w:pPr>
      <w:r>
        <w:rPr>
          <w:color w:val="auto"/>
          <w:szCs w:val="24"/>
        </w:rPr>
        <w:t>Items for Discussion</w:t>
      </w:r>
    </w:p>
    <w:p w14:paraId="33DA0526" w14:textId="7C493337" w:rsidR="00CB4E14" w:rsidRDefault="00CB4E14" w:rsidP="00CB4E14">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Pr>
          <w:color w:val="000000" w:themeColor="text1"/>
          <w:szCs w:val="24"/>
        </w:rPr>
        <w:t>Directory#1 Design and Operation of the BPS</w:t>
      </w:r>
      <w:r w:rsidR="00E03C67">
        <w:rPr>
          <w:color w:val="000000" w:themeColor="text1"/>
          <w:szCs w:val="24"/>
        </w:rPr>
        <w:t xml:space="preserve"> --- Jt. Planning/Ops Review</w:t>
      </w:r>
    </w:p>
    <w:p w14:paraId="1F3EC389" w14:textId="412AE206" w:rsidR="004F15BD" w:rsidRDefault="004F15BD" w:rsidP="004F15BD">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980" w:firstLine="0"/>
        <w:jc w:val="left"/>
        <w:rPr>
          <w:color w:val="000000" w:themeColor="text1"/>
          <w:szCs w:val="24"/>
        </w:rPr>
      </w:pPr>
      <w:r>
        <w:rPr>
          <w:color w:val="000000" w:themeColor="text1"/>
          <w:szCs w:val="24"/>
        </w:rPr>
        <w:t>The Jt. Planning and Operations review of Directory #1 by a TFCP/TFCO Joint Working Group continues. Initial posting anticipated in the second half of 2022.</w:t>
      </w:r>
    </w:p>
    <w:p w14:paraId="4E04523A" w14:textId="16DA6EF6" w:rsidR="00CB4E14" w:rsidRDefault="00CB4E14" w:rsidP="00CB4E14">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Pr>
          <w:color w:val="000000" w:themeColor="text1"/>
          <w:szCs w:val="24"/>
        </w:rPr>
        <w:t>Directory#12 UFLS --- Retirement</w:t>
      </w:r>
    </w:p>
    <w:p w14:paraId="54DF9C32" w14:textId="38EE6863" w:rsidR="006F5D64" w:rsidRDefault="006F5D64" w:rsidP="006F5D64">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980" w:firstLine="0"/>
        <w:jc w:val="left"/>
        <w:rPr>
          <w:color w:val="000000" w:themeColor="text1"/>
          <w:szCs w:val="24"/>
        </w:rPr>
      </w:pPr>
      <w:r>
        <w:t>Directory #12 has been retired effective October 1, 2021. The NPCC Full Member Committee approved the retirement on October 19, 2021, to coincide with the enforcement date of PRC-006-NPCC-02 in all regional jurisdictions. NPCC Directory #12 has been archived on the NPCC website with a ‘retired’ watermark</w:t>
      </w:r>
    </w:p>
    <w:p w14:paraId="16D36998" w14:textId="64CA58F2" w:rsidR="00CB4E14" w:rsidRDefault="00CB4E14" w:rsidP="00CB4E14">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Pr>
          <w:color w:val="000000" w:themeColor="text1"/>
          <w:szCs w:val="24"/>
        </w:rPr>
        <w:t>Directory#11 Disturbance Monitoring --- TFSP Review</w:t>
      </w:r>
    </w:p>
    <w:p w14:paraId="41C31B39" w14:textId="2A7BB739" w:rsidR="00A120A0" w:rsidRDefault="00A120A0" w:rsidP="00A120A0">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980" w:firstLine="0"/>
        <w:jc w:val="left"/>
        <w:rPr>
          <w:color w:val="000000" w:themeColor="text1"/>
          <w:szCs w:val="24"/>
        </w:rPr>
      </w:pPr>
      <w:r>
        <w:rPr>
          <w:color w:val="000000" w:themeColor="text1"/>
          <w:szCs w:val="24"/>
        </w:rPr>
        <w:t>TFSP has reviewed and updated Directory#11 in accordance with the normal review cycle of the document. RCC approved the revised draft of D311 on 11/30/22 and a Full Member ballot will be conducted in early 2022.</w:t>
      </w:r>
    </w:p>
    <w:p w14:paraId="3C6ED230" w14:textId="3C96545C" w:rsidR="00D74E44" w:rsidRDefault="00D74E44" w:rsidP="00CB4E14">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Pr>
          <w:color w:val="000000" w:themeColor="text1"/>
          <w:szCs w:val="24"/>
        </w:rPr>
        <w:t>Directory#8 System Restoration</w:t>
      </w:r>
      <w:r w:rsidR="00E03C67">
        <w:rPr>
          <w:color w:val="000000" w:themeColor="text1"/>
          <w:szCs w:val="24"/>
        </w:rPr>
        <w:t xml:space="preserve"> --- TFCO Review</w:t>
      </w:r>
    </w:p>
    <w:p w14:paraId="6E2F1128" w14:textId="2C7CF8EF" w:rsidR="00A120A0" w:rsidRDefault="00A120A0" w:rsidP="00A120A0">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980" w:firstLine="0"/>
        <w:jc w:val="left"/>
        <w:rPr>
          <w:color w:val="000000" w:themeColor="text1"/>
          <w:szCs w:val="24"/>
        </w:rPr>
      </w:pPr>
      <w:r>
        <w:rPr>
          <w:color w:val="000000" w:themeColor="text1"/>
          <w:szCs w:val="24"/>
        </w:rPr>
        <w:t>The TFCO and its CO-11 Working Group have reviewed and updated the document. TFCO anticipates posting Directory #8 for Member comment during the 1</w:t>
      </w:r>
      <w:r w:rsidRPr="00A120A0">
        <w:rPr>
          <w:color w:val="000000" w:themeColor="text1"/>
          <w:szCs w:val="24"/>
          <w:vertAlign w:val="superscript"/>
        </w:rPr>
        <w:t>st</w:t>
      </w:r>
      <w:r>
        <w:rPr>
          <w:color w:val="000000" w:themeColor="text1"/>
          <w:szCs w:val="24"/>
        </w:rPr>
        <w:t xml:space="preserve"> Quarter of 2022. </w:t>
      </w:r>
    </w:p>
    <w:p w14:paraId="530F0D58" w14:textId="544BFE4D" w:rsidR="004547E5" w:rsidRPr="00CB4E14" w:rsidRDefault="00CB4E14" w:rsidP="00CB4E14">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Pr>
          <w:color w:val="000000" w:themeColor="text1"/>
          <w:szCs w:val="24"/>
        </w:rPr>
        <w:t>Executive Tracking Summary</w:t>
      </w:r>
    </w:p>
    <w:p w14:paraId="2053BE46" w14:textId="77777777" w:rsidR="00950716" w:rsidRDefault="00950716" w:rsidP="00950716">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56EE4F31" w14:textId="7A90CEA0" w:rsidR="002B0FD7" w:rsidRPr="00295DE6" w:rsidRDefault="001D23FE"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295DE6">
        <w:rPr>
          <w:b/>
          <w:szCs w:val="24"/>
          <w:u w:val="single"/>
        </w:rPr>
        <w:t>RSC Member</w:t>
      </w:r>
      <w:r w:rsidR="0074157F" w:rsidRPr="00295DE6">
        <w:rPr>
          <w:b/>
          <w:szCs w:val="24"/>
          <w:u w:val="single"/>
        </w:rPr>
        <w:t xml:space="preserve"> Items of Interest</w:t>
      </w:r>
    </w:p>
    <w:p w14:paraId="0F60F859" w14:textId="77777777" w:rsidR="00D253D0" w:rsidRDefault="00AA6061"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szCs w:val="24"/>
        </w:rPr>
      </w:pPr>
      <w:r w:rsidRPr="00295DE6">
        <w:rPr>
          <w:szCs w:val="24"/>
        </w:rPr>
        <w:t>RSC Roster</w:t>
      </w:r>
    </w:p>
    <w:p w14:paraId="1624373D" w14:textId="77777777" w:rsidR="008A18AB" w:rsidRPr="00295DE6" w:rsidRDefault="008A18AB"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0" w:firstLine="0"/>
        <w:jc w:val="left"/>
        <w:rPr>
          <w:szCs w:val="24"/>
        </w:rPr>
      </w:pPr>
    </w:p>
    <w:p w14:paraId="0667EEE3" w14:textId="77777777" w:rsidR="00D24E9E" w:rsidRPr="00C653C3" w:rsidRDefault="00D24E9E"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after="60"/>
        <w:ind w:left="547" w:hanging="547"/>
        <w:jc w:val="left"/>
        <w:rPr>
          <w:b/>
          <w:szCs w:val="24"/>
          <w:u w:color="FF0000"/>
        </w:rPr>
      </w:pPr>
      <w:r w:rsidRPr="00C653C3">
        <w:rPr>
          <w:b/>
          <w:szCs w:val="24"/>
          <w:u w:val="single"/>
        </w:rPr>
        <w:t>Standards Activity Post NERC BOT Approval</w:t>
      </w:r>
      <w:r w:rsidR="003B5176" w:rsidRPr="00C653C3">
        <w:rPr>
          <w:szCs w:val="24"/>
        </w:rPr>
        <w:br/>
      </w:r>
      <w:r w:rsidRPr="00C653C3">
        <w:rPr>
          <w:szCs w:val="24"/>
        </w:rPr>
        <w:t>(Since last RSC Meeting)</w:t>
      </w:r>
    </w:p>
    <w:p w14:paraId="5C443821" w14:textId="77777777" w:rsidR="00D24E9E" w:rsidRPr="00C653C3" w:rsidRDefault="00D24E9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color w:val="000000"/>
          <w:szCs w:val="24"/>
          <w:u w:val="none"/>
        </w:rPr>
      </w:pPr>
      <w:r w:rsidRPr="00C653C3">
        <w:rPr>
          <w:color w:val="auto"/>
          <w:szCs w:val="24"/>
        </w:rPr>
        <w:t>NERC Filings to FERC</w:t>
      </w:r>
      <w:r w:rsidRPr="00C653C3">
        <w:rPr>
          <w:color w:val="auto"/>
          <w:szCs w:val="24"/>
        </w:rPr>
        <w:br/>
      </w:r>
      <w:hyperlink r:id="rId28" w:history="1">
        <w:r w:rsidRPr="00C653C3">
          <w:rPr>
            <w:rStyle w:val="Hyperlink"/>
          </w:rPr>
          <w:t>http://www.nerc.com/FilingsOrders/Pages/default.aspx</w:t>
        </w:r>
      </w:hyperlink>
    </w:p>
    <w:p w14:paraId="402A36A2" w14:textId="77777777" w:rsidR="00F6721D" w:rsidRPr="00F6721D" w:rsidRDefault="00D24E9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szCs w:val="24"/>
        </w:rPr>
      </w:pPr>
      <w:r w:rsidRPr="00C653C3">
        <w:rPr>
          <w:color w:val="auto"/>
          <w:szCs w:val="24"/>
        </w:rPr>
        <w:t>FERC Orders / Rules</w:t>
      </w:r>
    </w:p>
    <w:p w14:paraId="2E7ECD3A" w14:textId="77777777" w:rsidR="00F6721D" w:rsidRPr="00F6721D" w:rsidRDefault="00EB0535"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firstLine="0"/>
        <w:jc w:val="left"/>
        <w:rPr>
          <w:szCs w:val="24"/>
        </w:rPr>
      </w:pPr>
      <w:hyperlink r:id="rId29" w:history="1">
        <w:r w:rsidR="00F6721D" w:rsidRPr="00C653C3">
          <w:rPr>
            <w:rStyle w:val="Hyperlink"/>
          </w:rPr>
          <w:t>http://www.nerc.com/FilingsOrders/Pages/default.aspx</w:t>
        </w:r>
      </w:hyperlink>
    </w:p>
    <w:p w14:paraId="19E08E30" w14:textId="77777777" w:rsidR="00CE453E" w:rsidRPr="00A25613" w:rsidRDefault="00BB112F"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color w:val="000000"/>
          <w:szCs w:val="24"/>
          <w:u w:val="none"/>
        </w:rPr>
      </w:pPr>
      <w:r w:rsidRPr="00C653C3">
        <w:rPr>
          <w:color w:val="auto"/>
          <w:szCs w:val="24"/>
        </w:rPr>
        <w:t>Federal Register</w:t>
      </w:r>
      <w:r w:rsidRPr="00C653C3">
        <w:rPr>
          <w:color w:val="auto"/>
          <w:szCs w:val="24"/>
        </w:rPr>
        <w:br/>
      </w:r>
      <w:hyperlink r:id="rId30" w:history="1">
        <w:r w:rsidRPr="00C653C3">
          <w:rPr>
            <w:rStyle w:val="Hyperlink"/>
          </w:rPr>
          <w:t>https://www.federalregister.gov/</w:t>
        </w:r>
      </w:hyperlink>
    </w:p>
    <w:p w14:paraId="56BB9044" w14:textId="3976FDE2" w:rsidR="005C46EC" w:rsidRPr="008D2AFD" w:rsidRDefault="008D2AFD"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szCs w:val="24"/>
        </w:rPr>
      </w:pPr>
      <w:r>
        <w:rPr>
          <w:szCs w:val="24"/>
          <w:u w:color="FF0000"/>
        </w:rPr>
        <w:fldChar w:fldCharType="begin"/>
      </w:r>
      <w:r w:rsidR="008C74F4">
        <w:rPr>
          <w:szCs w:val="24"/>
          <w:u w:color="FF0000"/>
        </w:rPr>
        <w:instrText>HYPERLINK "https://cms.ferc.gov/sites/default/files/2021-01/SUNSHINE%20ACT%20MEETING%20NOTICE%2001192021.pdf"</w:instrText>
      </w:r>
      <w:r>
        <w:rPr>
          <w:szCs w:val="24"/>
          <w:u w:color="FF0000"/>
        </w:rPr>
        <w:fldChar w:fldCharType="separate"/>
      </w:r>
      <w:r w:rsidR="005C46EC" w:rsidRPr="008D2AFD">
        <w:rPr>
          <w:rStyle w:val="Hyperlink"/>
          <w:szCs w:val="24"/>
        </w:rPr>
        <w:t>FERC Sunshine Act Meeting Notice</w:t>
      </w:r>
    </w:p>
    <w:p w14:paraId="749A6FD2" w14:textId="3C09F448" w:rsidR="0018532E" w:rsidRPr="008C74F4" w:rsidRDefault="008D2AFD"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szCs w:val="24"/>
        </w:rPr>
      </w:pPr>
      <w:r>
        <w:rPr>
          <w:szCs w:val="24"/>
          <w:u w:color="FF0000"/>
        </w:rPr>
        <w:fldChar w:fldCharType="end"/>
      </w:r>
      <w:r w:rsidR="008C74F4">
        <w:rPr>
          <w:szCs w:val="24"/>
          <w:u w:color="FF0000"/>
        </w:rPr>
        <w:fldChar w:fldCharType="begin"/>
      </w:r>
      <w:r w:rsidR="008C74F4">
        <w:rPr>
          <w:szCs w:val="24"/>
          <w:u w:color="FF0000"/>
        </w:rPr>
        <w:instrText xml:space="preserve"> HYPERLINK "https://www.ferc.gov/media/meeting-summaries-01-19-2021" </w:instrText>
      </w:r>
      <w:r w:rsidR="008C74F4">
        <w:rPr>
          <w:szCs w:val="24"/>
          <w:u w:color="FF0000"/>
        </w:rPr>
        <w:fldChar w:fldCharType="separate"/>
      </w:r>
      <w:r w:rsidR="00785555" w:rsidRPr="008C74F4">
        <w:rPr>
          <w:rStyle w:val="Hyperlink"/>
          <w:szCs w:val="24"/>
        </w:rPr>
        <w:t xml:space="preserve">FERC </w:t>
      </w:r>
      <w:r w:rsidR="0018532E" w:rsidRPr="008C74F4">
        <w:rPr>
          <w:rStyle w:val="Hyperlink"/>
          <w:szCs w:val="24"/>
        </w:rPr>
        <w:t>Open Meeting Summaries</w:t>
      </w:r>
    </w:p>
    <w:p w14:paraId="63C0B370" w14:textId="0CCA6074" w:rsidR="008A18AB" w:rsidRPr="00C653C3" w:rsidRDefault="008C74F4"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firstLine="0"/>
        <w:jc w:val="left"/>
        <w:rPr>
          <w:szCs w:val="24"/>
        </w:rPr>
      </w:pPr>
      <w:r>
        <w:rPr>
          <w:szCs w:val="24"/>
          <w:u w:color="FF0000"/>
        </w:rPr>
        <w:fldChar w:fldCharType="end"/>
      </w:r>
    </w:p>
    <w:p w14:paraId="72B0BC1B" w14:textId="77777777" w:rsidR="00CE453E" w:rsidRPr="000B6670" w:rsidRDefault="0074157F"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0B6670">
        <w:rPr>
          <w:b/>
          <w:szCs w:val="24"/>
          <w:u w:val="single"/>
        </w:rPr>
        <w:t>NERC Meetings</w:t>
      </w:r>
    </w:p>
    <w:p w14:paraId="012D51A5" w14:textId="5C1CACE0" w:rsidR="002C4782" w:rsidRPr="000B6670" w:rsidRDefault="00F3235B" w:rsidP="0089712C">
      <w:pPr>
        <w:pStyle w:val="ListParagraph"/>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hanging="648"/>
        <w:jc w:val="left"/>
        <w:rPr>
          <w:szCs w:val="24"/>
        </w:rPr>
      </w:pPr>
      <w:r w:rsidRPr="000B6670">
        <w:rPr>
          <w:szCs w:val="24"/>
        </w:rPr>
        <w:t>Standards Committee</w:t>
      </w:r>
      <w:r w:rsidR="00904F1B" w:rsidRPr="000B6670">
        <w:rPr>
          <w:szCs w:val="24"/>
        </w:rPr>
        <w:t xml:space="preserve"> (SC)</w:t>
      </w:r>
      <w:r w:rsidR="007B25F9" w:rsidRPr="000B6670">
        <w:rPr>
          <w:szCs w:val="24"/>
        </w:rPr>
        <w:br/>
      </w:r>
      <w:hyperlink r:id="rId31" w:history="1">
        <w:r w:rsidR="009359A0" w:rsidRPr="000B6670">
          <w:rPr>
            <w:rStyle w:val="Hyperlink"/>
          </w:rPr>
          <w:t>http://www.nerc.com/comm/SC/Pages/default.aspx</w:t>
        </w:r>
      </w:hyperlink>
    </w:p>
    <w:tbl>
      <w:tblPr>
        <w:tblStyle w:val="TableGrid"/>
        <w:tblW w:w="0" w:type="auto"/>
        <w:jc w:val="center"/>
        <w:tblLook w:val="04A0" w:firstRow="1" w:lastRow="0" w:firstColumn="1" w:lastColumn="0" w:noHBand="0" w:noVBand="1"/>
      </w:tblPr>
      <w:tblGrid>
        <w:gridCol w:w="2353"/>
        <w:gridCol w:w="2386"/>
        <w:gridCol w:w="2393"/>
      </w:tblGrid>
      <w:tr w:rsidR="00080793" w:rsidRPr="000B6670" w14:paraId="738B4866" w14:textId="77777777" w:rsidTr="00A70947">
        <w:trPr>
          <w:jc w:val="center"/>
        </w:trPr>
        <w:tc>
          <w:tcPr>
            <w:tcW w:w="2353" w:type="dxa"/>
            <w:shd w:val="clear" w:color="auto" w:fill="A6A6A6" w:themeFill="background1" w:themeFillShade="A6"/>
          </w:tcPr>
          <w:p w14:paraId="42A1E7E8" w14:textId="21567D70"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January 2</w:t>
            </w:r>
            <w:r w:rsidR="00F60A03">
              <w:rPr>
                <w:color w:val="auto"/>
                <w:sz w:val="20"/>
              </w:rPr>
              <w:t>0</w:t>
            </w:r>
            <w:r w:rsidR="00F60A03" w:rsidRPr="00F60A03">
              <w:rPr>
                <w:color w:val="auto"/>
                <w:sz w:val="20"/>
                <w:vertAlign w:val="superscript"/>
              </w:rPr>
              <w:t>th</w:t>
            </w:r>
            <w:r w:rsidR="00F60A03">
              <w:rPr>
                <w:color w:val="auto"/>
                <w:sz w:val="20"/>
              </w:rPr>
              <w:t xml:space="preserve"> </w:t>
            </w:r>
            <w:r>
              <w:rPr>
                <w:color w:val="auto"/>
                <w:sz w:val="20"/>
              </w:rPr>
              <w:t>– Call</w:t>
            </w:r>
          </w:p>
        </w:tc>
        <w:tc>
          <w:tcPr>
            <w:tcW w:w="2386" w:type="dxa"/>
            <w:shd w:val="clear" w:color="auto" w:fill="A6A6A6" w:themeFill="background1" w:themeFillShade="A6"/>
          </w:tcPr>
          <w:p w14:paraId="584A7544" w14:textId="570C6B8E"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February </w:t>
            </w:r>
            <w:r w:rsidR="00EA66F9">
              <w:rPr>
                <w:color w:val="auto"/>
                <w:sz w:val="20"/>
              </w:rPr>
              <w:t>1</w:t>
            </w:r>
            <w:r w:rsidR="00F60A03">
              <w:rPr>
                <w:color w:val="auto"/>
                <w:sz w:val="20"/>
              </w:rPr>
              <w:t>7</w:t>
            </w:r>
            <w:r w:rsidRPr="00BB0D7C">
              <w:rPr>
                <w:color w:val="auto"/>
                <w:sz w:val="20"/>
                <w:vertAlign w:val="superscript"/>
              </w:rPr>
              <w:t>th</w:t>
            </w:r>
            <w:r>
              <w:rPr>
                <w:color w:val="auto"/>
                <w:sz w:val="20"/>
              </w:rPr>
              <w:t xml:space="preserve"> – Call</w:t>
            </w:r>
          </w:p>
        </w:tc>
        <w:tc>
          <w:tcPr>
            <w:tcW w:w="2393" w:type="dxa"/>
            <w:shd w:val="clear" w:color="auto" w:fill="A6A6A6" w:themeFill="background1" w:themeFillShade="A6"/>
          </w:tcPr>
          <w:p w14:paraId="3B8189AB" w14:textId="458A6B5A"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March </w:t>
            </w:r>
            <w:r w:rsidR="00EA66F9">
              <w:rPr>
                <w:color w:val="auto"/>
                <w:sz w:val="20"/>
              </w:rPr>
              <w:t>1</w:t>
            </w:r>
            <w:r w:rsidR="00F60A03">
              <w:rPr>
                <w:color w:val="auto"/>
                <w:sz w:val="20"/>
              </w:rPr>
              <w:t>7</w:t>
            </w:r>
            <w:r w:rsidRPr="00BB0D7C">
              <w:rPr>
                <w:color w:val="auto"/>
                <w:sz w:val="20"/>
                <w:vertAlign w:val="superscript"/>
              </w:rPr>
              <w:t>th</w:t>
            </w:r>
            <w:r>
              <w:rPr>
                <w:color w:val="auto"/>
                <w:sz w:val="20"/>
              </w:rPr>
              <w:t xml:space="preserve"> – </w:t>
            </w:r>
            <w:r w:rsidR="00F60A03">
              <w:rPr>
                <w:color w:val="auto"/>
                <w:sz w:val="20"/>
              </w:rPr>
              <w:t>Call</w:t>
            </w:r>
          </w:p>
        </w:tc>
      </w:tr>
      <w:tr w:rsidR="00080793" w:rsidRPr="000B6670" w14:paraId="2841B007" w14:textId="77777777" w:rsidTr="00CA11D8">
        <w:trPr>
          <w:jc w:val="center"/>
        </w:trPr>
        <w:tc>
          <w:tcPr>
            <w:tcW w:w="2353" w:type="dxa"/>
            <w:shd w:val="clear" w:color="auto" w:fill="A6A6A6" w:themeFill="background1" w:themeFillShade="A6"/>
          </w:tcPr>
          <w:p w14:paraId="416564BF" w14:textId="1162A45E"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April </w:t>
            </w:r>
            <w:r w:rsidR="00EA66F9">
              <w:rPr>
                <w:color w:val="auto"/>
                <w:sz w:val="20"/>
              </w:rPr>
              <w:t>2</w:t>
            </w:r>
            <w:r w:rsidR="00F60A03">
              <w:rPr>
                <w:color w:val="auto"/>
                <w:sz w:val="20"/>
              </w:rPr>
              <w:t>1</w:t>
            </w:r>
            <w:r w:rsidR="00F60A03" w:rsidRPr="00F60A03">
              <w:rPr>
                <w:color w:val="auto"/>
                <w:sz w:val="20"/>
                <w:vertAlign w:val="superscript"/>
              </w:rPr>
              <w:t>st</w:t>
            </w:r>
            <w:r w:rsidR="00F60A03">
              <w:rPr>
                <w:color w:val="auto"/>
                <w:sz w:val="20"/>
              </w:rPr>
              <w:t xml:space="preserve"> </w:t>
            </w:r>
            <w:r>
              <w:rPr>
                <w:color w:val="auto"/>
                <w:sz w:val="20"/>
              </w:rPr>
              <w:t>– Call</w:t>
            </w:r>
          </w:p>
        </w:tc>
        <w:tc>
          <w:tcPr>
            <w:tcW w:w="2386" w:type="dxa"/>
            <w:shd w:val="clear" w:color="auto" w:fill="A6A6A6" w:themeFill="background1" w:themeFillShade="A6"/>
          </w:tcPr>
          <w:p w14:paraId="69D6B83E" w14:textId="1E8E7BD9"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May </w:t>
            </w:r>
            <w:r w:rsidR="00F60A03">
              <w:rPr>
                <w:color w:val="auto"/>
                <w:sz w:val="20"/>
              </w:rPr>
              <w:t>19</w:t>
            </w:r>
            <w:r w:rsidR="00EA66F9" w:rsidRPr="00EA66F9">
              <w:rPr>
                <w:color w:val="auto"/>
                <w:sz w:val="20"/>
                <w:vertAlign w:val="superscript"/>
              </w:rPr>
              <w:t>th</w:t>
            </w:r>
            <w:r w:rsidR="00EA66F9">
              <w:rPr>
                <w:color w:val="auto"/>
                <w:sz w:val="20"/>
              </w:rPr>
              <w:t xml:space="preserve"> </w:t>
            </w:r>
            <w:r>
              <w:rPr>
                <w:color w:val="auto"/>
                <w:sz w:val="20"/>
              </w:rPr>
              <w:t>– Call</w:t>
            </w:r>
          </w:p>
        </w:tc>
        <w:tc>
          <w:tcPr>
            <w:tcW w:w="2393" w:type="dxa"/>
            <w:shd w:val="clear" w:color="auto" w:fill="A6A6A6" w:themeFill="background1" w:themeFillShade="A6"/>
          </w:tcPr>
          <w:p w14:paraId="6D671FF3" w14:textId="7C0717CA"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June </w:t>
            </w:r>
            <w:r w:rsidR="00EA66F9">
              <w:rPr>
                <w:color w:val="auto"/>
                <w:sz w:val="20"/>
              </w:rPr>
              <w:t>1</w:t>
            </w:r>
            <w:r w:rsidR="00F60A03">
              <w:rPr>
                <w:color w:val="auto"/>
                <w:sz w:val="20"/>
              </w:rPr>
              <w:t>6</w:t>
            </w:r>
            <w:r w:rsidRPr="00BB0D7C">
              <w:rPr>
                <w:color w:val="auto"/>
                <w:sz w:val="20"/>
                <w:vertAlign w:val="superscript"/>
              </w:rPr>
              <w:t>th</w:t>
            </w:r>
            <w:r>
              <w:rPr>
                <w:color w:val="auto"/>
                <w:sz w:val="20"/>
              </w:rPr>
              <w:t xml:space="preserve"> –</w:t>
            </w:r>
            <w:r w:rsidR="00EA66F9">
              <w:rPr>
                <w:color w:val="auto"/>
                <w:sz w:val="20"/>
              </w:rPr>
              <w:t xml:space="preserve"> Denver, CO</w:t>
            </w:r>
            <w:r>
              <w:rPr>
                <w:color w:val="auto"/>
                <w:sz w:val="20"/>
              </w:rPr>
              <w:t xml:space="preserve"> (</w:t>
            </w:r>
            <w:r w:rsidR="00EA66F9">
              <w:rPr>
                <w:color w:val="auto"/>
                <w:sz w:val="20"/>
              </w:rPr>
              <w:t>Xcel Energy</w:t>
            </w:r>
            <w:r>
              <w:rPr>
                <w:color w:val="auto"/>
                <w:sz w:val="20"/>
              </w:rPr>
              <w:t xml:space="preserve">) </w:t>
            </w:r>
          </w:p>
        </w:tc>
      </w:tr>
      <w:tr w:rsidR="00080793" w:rsidRPr="000B6670" w14:paraId="444857DD" w14:textId="77777777" w:rsidTr="009D6EEE">
        <w:trPr>
          <w:jc w:val="center"/>
        </w:trPr>
        <w:tc>
          <w:tcPr>
            <w:tcW w:w="2353" w:type="dxa"/>
            <w:tcBorders>
              <w:bottom w:val="single" w:sz="4" w:space="0" w:color="auto"/>
            </w:tcBorders>
            <w:shd w:val="clear" w:color="auto" w:fill="A6A6A6" w:themeFill="background1" w:themeFillShade="A6"/>
          </w:tcPr>
          <w:p w14:paraId="7B0AD508" w14:textId="5995B26F"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July 2</w:t>
            </w:r>
            <w:r w:rsidR="00F60A03">
              <w:rPr>
                <w:color w:val="auto"/>
                <w:sz w:val="20"/>
              </w:rPr>
              <w:t>1</w:t>
            </w:r>
            <w:r w:rsidR="00F60A03" w:rsidRPr="00F60A03">
              <w:rPr>
                <w:color w:val="auto"/>
                <w:sz w:val="20"/>
                <w:vertAlign w:val="superscript"/>
              </w:rPr>
              <w:t>st</w:t>
            </w:r>
            <w:r w:rsidR="00F60A03">
              <w:rPr>
                <w:color w:val="auto"/>
                <w:sz w:val="20"/>
              </w:rPr>
              <w:t xml:space="preserve"> </w:t>
            </w:r>
            <w:r>
              <w:rPr>
                <w:color w:val="auto"/>
                <w:sz w:val="20"/>
              </w:rPr>
              <w:t>– Call</w:t>
            </w:r>
          </w:p>
        </w:tc>
        <w:tc>
          <w:tcPr>
            <w:tcW w:w="2386" w:type="dxa"/>
            <w:tcBorders>
              <w:bottom w:val="single" w:sz="4" w:space="0" w:color="auto"/>
            </w:tcBorders>
            <w:shd w:val="clear" w:color="auto" w:fill="A6A6A6" w:themeFill="background1" w:themeFillShade="A6"/>
          </w:tcPr>
          <w:p w14:paraId="699B8199" w14:textId="6F1E0478"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August </w:t>
            </w:r>
            <w:r w:rsidR="00EA66F9">
              <w:rPr>
                <w:color w:val="auto"/>
                <w:sz w:val="20"/>
              </w:rPr>
              <w:t>1</w:t>
            </w:r>
            <w:r w:rsidR="00F60A03">
              <w:rPr>
                <w:color w:val="auto"/>
                <w:sz w:val="20"/>
              </w:rPr>
              <w:t>8</w:t>
            </w:r>
            <w:r w:rsidR="00EA66F9" w:rsidRPr="00EA66F9">
              <w:rPr>
                <w:color w:val="auto"/>
                <w:sz w:val="20"/>
                <w:vertAlign w:val="superscript"/>
              </w:rPr>
              <w:t>th</w:t>
            </w:r>
            <w:r>
              <w:rPr>
                <w:color w:val="auto"/>
                <w:sz w:val="20"/>
              </w:rPr>
              <w:t xml:space="preserve"> – Call</w:t>
            </w:r>
          </w:p>
        </w:tc>
        <w:tc>
          <w:tcPr>
            <w:tcW w:w="2393" w:type="dxa"/>
            <w:tcBorders>
              <w:bottom w:val="single" w:sz="4" w:space="0" w:color="auto"/>
            </w:tcBorders>
            <w:shd w:val="clear" w:color="auto" w:fill="A6A6A6" w:themeFill="background1" w:themeFillShade="A6"/>
          </w:tcPr>
          <w:p w14:paraId="0DC7C7CA" w14:textId="71465A4D"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September </w:t>
            </w:r>
            <w:r w:rsidR="00EA66F9">
              <w:rPr>
                <w:color w:val="auto"/>
                <w:sz w:val="20"/>
              </w:rPr>
              <w:t>2</w:t>
            </w:r>
            <w:r w:rsidR="00F60A03">
              <w:rPr>
                <w:color w:val="auto"/>
                <w:sz w:val="20"/>
              </w:rPr>
              <w:t>3</w:t>
            </w:r>
            <w:r w:rsidR="00F60A03" w:rsidRPr="00F60A03">
              <w:rPr>
                <w:color w:val="auto"/>
                <w:sz w:val="20"/>
                <w:vertAlign w:val="superscript"/>
              </w:rPr>
              <w:t>rd</w:t>
            </w:r>
            <w:r w:rsidR="00F60A03">
              <w:rPr>
                <w:color w:val="auto"/>
                <w:sz w:val="20"/>
              </w:rPr>
              <w:t xml:space="preserve"> </w:t>
            </w:r>
            <w:r>
              <w:rPr>
                <w:color w:val="auto"/>
                <w:sz w:val="20"/>
              </w:rPr>
              <w:t xml:space="preserve">– </w:t>
            </w:r>
            <w:r w:rsidR="00F60A03">
              <w:rPr>
                <w:color w:val="auto"/>
                <w:sz w:val="20"/>
              </w:rPr>
              <w:t>Salt Lake City, UT (WECC)</w:t>
            </w:r>
          </w:p>
        </w:tc>
      </w:tr>
      <w:tr w:rsidR="00080793" w:rsidRPr="000B6670" w14:paraId="65E1D8D4" w14:textId="77777777" w:rsidTr="00537FD5">
        <w:tblPrEx>
          <w:jc w:val="left"/>
        </w:tblPrEx>
        <w:tc>
          <w:tcPr>
            <w:tcW w:w="2353" w:type="dxa"/>
            <w:shd w:val="clear" w:color="auto" w:fill="A6A6A6" w:themeFill="background1" w:themeFillShade="A6"/>
          </w:tcPr>
          <w:p w14:paraId="265F9E11" w14:textId="2FCDA81F"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October 2</w:t>
            </w:r>
            <w:r w:rsidR="00F60A03">
              <w:rPr>
                <w:color w:val="auto"/>
                <w:sz w:val="20"/>
              </w:rPr>
              <w:t>0</w:t>
            </w:r>
            <w:r w:rsidR="00F60A03" w:rsidRPr="00F60A03">
              <w:rPr>
                <w:color w:val="auto"/>
                <w:sz w:val="20"/>
                <w:vertAlign w:val="superscript"/>
              </w:rPr>
              <w:t>th</w:t>
            </w:r>
            <w:r w:rsidR="00F60A03">
              <w:rPr>
                <w:color w:val="auto"/>
                <w:sz w:val="20"/>
              </w:rPr>
              <w:t xml:space="preserve"> </w:t>
            </w:r>
            <w:r>
              <w:rPr>
                <w:color w:val="auto"/>
                <w:sz w:val="20"/>
              </w:rPr>
              <w:t>– Call</w:t>
            </w:r>
          </w:p>
        </w:tc>
        <w:tc>
          <w:tcPr>
            <w:tcW w:w="2386" w:type="dxa"/>
            <w:shd w:val="clear" w:color="auto" w:fill="A6A6A6" w:themeFill="background1" w:themeFillShade="A6"/>
          </w:tcPr>
          <w:p w14:paraId="3D3FB16A" w14:textId="33AE8A9D"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November </w:t>
            </w:r>
            <w:r w:rsidR="00EA66F9">
              <w:rPr>
                <w:color w:val="auto"/>
                <w:sz w:val="20"/>
              </w:rPr>
              <w:t>1</w:t>
            </w:r>
            <w:r w:rsidR="00F60A03">
              <w:rPr>
                <w:color w:val="auto"/>
                <w:sz w:val="20"/>
              </w:rPr>
              <w:t>7</w:t>
            </w:r>
            <w:r w:rsidRPr="00180F1D">
              <w:rPr>
                <w:color w:val="auto"/>
                <w:sz w:val="20"/>
                <w:vertAlign w:val="superscript"/>
              </w:rPr>
              <w:t>th</w:t>
            </w:r>
            <w:r>
              <w:rPr>
                <w:color w:val="auto"/>
                <w:sz w:val="20"/>
              </w:rPr>
              <w:t xml:space="preserve"> – Call</w:t>
            </w:r>
          </w:p>
        </w:tc>
        <w:tc>
          <w:tcPr>
            <w:tcW w:w="2393" w:type="dxa"/>
            <w:shd w:val="clear" w:color="auto" w:fill="auto"/>
          </w:tcPr>
          <w:p w14:paraId="4F861509" w14:textId="1687F178"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December </w:t>
            </w:r>
            <w:r w:rsidR="00F60A03">
              <w:rPr>
                <w:color w:val="auto"/>
                <w:sz w:val="20"/>
              </w:rPr>
              <w:t>15</w:t>
            </w:r>
            <w:r w:rsidRPr="00180F1D">
              <w:rPr>
                <w:color w:val="auto"/>
                <w:sz w:val="20"/>
                <w:vertAlign w:val="superscript"/>
              </w:rPr>
              <w:t>th</w:t>
            </w:r>
            <w:r>
              <w:rPr>
                <w:color w:val="auto"/>
                <w:sz w:val="20"/>
              </w:rPr>
              <w:t xml:space="preserve"> – </w:t>
            </w:r>
            <w:r w:rsidR="00F60A03">
              <w:rPr>
                <w:color w:val="auto"/>
                <w:sz w:val="20"/>
              </w:rPr>
              <w:t>Atlanta, GA (NERC)</w:t>
            </w:r>
          </w:p>
        </w:tc>
      </w:tr>
    </w:tbl>
    <w:p w14:paraId="24481FB3" w14:textId="77777777" w:rsidR="0054432C" w:rsidRDefault="0054432C"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firstLine="0"/>
        <w:jc w:val="left"/>
        <w:rPr>
          <w:szCs w:val="24"/>
        </w:rPr>
      </w:pPr>
    </w:p>
    <w:p w14:paraId="139DBBB0" w14:textId="77777777" w:rsidR="000B5CE2" w:rsidRPr="00B35FD2" w:rsidRDefault="00F3235B"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hanging="648"/>
        <w:jc w:val="left"/>
        <w:rPr>
          <w:szCs w:val="24"/>
        </w:rPr>
      </w:pPr>
      <w:r w:rsidRPr="00B35FD2">
        <w:rPr>
          <w:szCs w:val="24"/>
        </w:rPr>
        <w:t>Board of Trustees</w:t>
      </w:r>
      <w:r w:rsidR="00904F1B" w:rsidRPr="00B35FD2">
        <w:rPr>
          <w:szCs w:val="24"/>
        </w:rPr>
        <w:t xml:space="preserve"> (BOT)</w:t>
      </w:r>
      <w:r w:rsidRPr="00B35FD2">
        <w:rPr>
          <w:szCs w:val="24"/>
        </w:rPr>
        <w:t xml:space="preserve"> Meeting</w:t>
      </w:r>
      <w:r w:rsidR="00445142" w:rsidRPr="00B35FD2">
        <w:rPr>
          <w:szCs w:val="24"/>
        </w:rPr>
        <w:br/>
      </w:r>
      <w:hyperlink r:id="rId32" w:history="1">
        <w:r w:rsidR="00BD7CBD" w:rsidRPr="00B35FD2">
          <w:rPr>
            <w:rStyle w:val="Hyperlink"/>
          </w:rPr>
          <w:t>http://www.nerc.com/gov/bot/Pages/Agenda-Highlights-and-Minutes-.aspx</w:t>
        </w:r>
      </w:hyperlink>
    </w:p>
    <w:tbl>
      <w:tblPr>
        <w:tblStyle w:val="TableGrid"/>
        <w:tblW w:w="0" w:type="auto"/>
        <w:jc w:val="center"/>
        <w:tblLook w:val="04A0" w:firstRow="1" w:lastRow="0" w:firstColumn="1" w:lastColumn="0" w:noHBand="0" w:noVBand="1"/>
      </w:tblPr>
      <w:tblGrid>
        <w:gridCol w:w="2353"/>
        <w:gridCol w:w="2386"/>
        <w:gridCol w:w="2393"/>
      </w:tblGrid>
      <w:tr w:rsidR="005B43A6" w:rsidRPr="000B6670" w14:paraId="52539889" w14:textId="77777777" w:rsidTr="009D6EEE">
        <w:trPr>
          <w:jc w:val="center"/>
        </w:trPr>
        <w:tc>
          <w:tcPr>
            <w:tcW w:w="2353" w:type="dxa"/>
            <w:shd w:val="clear" w:color="auto" w:fill="A6A6A6" w:themeFill="background1" w:themeFillShade="A6"/>
          </w:tcPr>
          <w:p w14:paraId="25361479" w14:textId="77777777"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February </w:t>
            </w:r>
            <w:r w:rsidR="005068E0">
              <w:rPr>
                <w:color w:val="auto"/>
                <w:sz w:val="20"/>
              </w:rPr>
              <w:t>5</w:t>
            </w:r>
            <w:r>
              <w:rPr>
                <w:color w:val="auto"/>
                <w:sz w:val="20"/>
              </w:rPr>
              <w:t>-</w:t>
            </w:r>
            <w:r w:rsidR="005068E0">
              <w:rPr>
                <w:color w:val="auto"/>
                <w:sz w:val="20"/>
              </w:rPr>
              <w:t>6</w:t>
            </w:r>
            <w:r w:rsidRPr="000B6670">
              <w:rPr>
                <w:color w:val="auto"/>
                <w:sz w:val="20"/>
              </w:rPr>
              <w:t xml:space="preserve"> - Meeting</w:t>
            </w:r>
          </w:p>
        </w:tc>
        <w:tc>
          <w:tcPr>
            <w:tcW w:w="2386" w:type="dxa"/>
            <w:shd w:val="clear" w:color="auto" w:fill="A6A6A6" w:themeFill="background1" w:themeFillShade="A6"/>
          </w:tcPr>
          <w:p w14:paraId="26BC2F04" w14:textId="77777777"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May </w:t>
            </w:r>
            <w:r w:rsidR="005068E0">
              <w:rPr>
                <w:color w:val="auto"/>
                <w:sz w:val="20"/>
              </w:rPr>
              <w:t>13</w:t>
            </w:r>
            <w:r>
              <w:rPr>
                <w:color w:val="auto"/>
                <w:sz w:val="20"/>
              </w:rPr>
              <w:t>-</w:t>
            </w:r>
            <w:r w:rsidR="005068E0">
              <w:rPr>
                <w:color w:val="auto"/>
                <w:sz w:val="20"/>
              </w:rPr>
              <w:t>14</w:t>
            </w:r>
            <w:r w:rsidRPr="000B6670">
              <w:rPr>
                <w:color w:val="auto"/>
                <w:sz w:val="20"/>
              </w:rPr>
              <w:t xml:space="preserve"> - Meeting</w:t>
            </w:r>
          </w:p>
        </w:tc>
        <w:tc>
          <w:tcPr>
            <w:tcW w:w="2393" w:type="dxa"/>
            <w:shd w:val="clear" w:color="auto" w:fill="A6A6A6" w:themeFill="background1" w:themeFillShade="A6"/>
          </w:tcPr>
          <w:p w14:paraId="1C6463C1" w14:textId="3AB22E4E"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August 1</w:t>
            </w:r>
            <w:r w:rsidR="005068E0">
              <w:rPr>
                <w:color w:val="auto"/>
                <w:sz w:val="20"/>
              </w:rPr>
              <w:t>9</w:t>
            </w:r>
            <w:r>
              <w:rPr>
                <w:color w:val="auto"/>
                <w:sz w:val="20"/>
              </w:rPr>
              <w:t>-</w:t>
            </w:r>
            <w:r w:rsidR="005068E0">
              <w:rPr>
                <w:color w:val="auto"/>
                <w:sz w:val="20"/>
              </w:rPr>
              <w:t>20</w:t>
            </w:r>
            <w:r>
              <w:rPr>
                <w:color w:val="auto"/>
                <w:sz w:val="20"/>
              </w:rPr>
              <w:t xml:space="preserve"> </w:t>
            </w:r>
            <w:r w:rsidR="004B02B9">
              <w:rPr>
                <w:color w:val="auto"/>
                <w:sz w:val="20"/>
              </w:rPr>
              <w:t>–</w:t>
            </w:r>
            <w:r>
              <w:rPr>
                <w:color w:val="auto"/>
                <w:sz w:val="20"/>
              </w:rPr>
              <w:t xml:space="preserve"> </w:t>
            </w:r>
            <w:r w:rsidR="004B02B9">
              <w:rPr>
                <w:color w:val="auto"/>
                <w:sz w:val="20"/>
              </w:rPr>
              <w:t>Conference Call</w:t>
            </w:r>
          </w:p>
        </w:tc>
      </w:tr>
      <w:tr w:rsidR="005B43A6" w:rsidRPr="000B6670" w14:paraId="6AE1C070" w14:textId="77777777" w:rsidTr="00537FD5">
        <w:trPr>
          <w:jc w:val="center"/>
        </w:trPr>
        <w:tc>
          <w:tcPr>
            <w:tcW w:w="2353" w:type="dxa"/>
            <w:shd w:val="clear" w:color="auto" w:fill="A6A6A6" w:themeFill="background1" w:themeFillShade="A6"/>
          </w:tcPr>
          <w:p w14:paraId="6C0FAD2A" w14:textId="297ACB3E"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November </w:t>
            </w:r>
            <w:r w:rsidR="005068E0">
              <w:rPr>
                <w:color w:val="auto"/>
                <w:sz w:val="20"/>
              </w:rPr>
              <w:t>4</w:t>
            </w:r>
            <w:r>
              <w:rPr>
                <w:color w:val="auto"/>
                <w:sz w:val="20"/>
              </w:rPr>
              <w:t>-</w:t>
            </w:r>
            <w:r w:rsidR="005068E0">
              <w:rPr>
                <w:color w:val="auto"/>
                <w:sz w:val="20"/>
              </w:rPr>
              <w:t>5</w:t>
            </w:r>
            <w:r>
              <w:rPr>
                <w:color w:val="auto"/>
                <w:sz w:val="20"/>
              </w:rPr>
              <w:t xml:space="preserve"> </w:t>
            </w:r>
            <w:r w:rsidR="004B02B9">
              <w:rPr>
                <w:color w:val="auto"/>
                <w:sz w:val="20"/>
              </w:rPr>
              <w:t>–</w:t>
            </w:r>
            <w:r w:rsidRPr="000B6670">
              <w:rPr>
                <w:color w:val="auto"/>
                <w:sz w:val="20"/>
              </w:rPr>
              <w:t xml:space="preserve"> </w:t>
            </w:r>
            <w:r w:rsidR="004B02B9">
              <w:rPr>
                <w:color w:val="auto"/>
                <w:sz w:val="20"/>
              </w:rPr>
              <w:t>Conference Call</w:t>
            </w:r>
          </w:p>
        </w:tc>
        <w:tc>
          <w:tcPr>
            <w:tcW w:w="2386" w:type="dxa"/>
            <w:shd w:val="clear" w:color="auto" w:fill="auto"/>
          </w:tcPr>
          <w:p w14:paraId="30730597" w14:textId="77777777"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p>
        </w:tc>
        <w:tc>
          <w:tcPr>
            <w:tcW w:w="2393" w:type="dxa"/>
            <w:shd w:val="clear" w:color="auto" w:fill="auto"/>
          </w:tcPr>
          <w:p w14:paraId="47AA49E5" w14:textId="77777777"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p>
        </w:tc>
      </w:tr>
    </w:tbl>
    <w:p w14:paraId="71A07841" w14:textId="77777777" w:rsidR="005B43A6" w:rsidRPr="00C35452" w:rsidRDefault="005B43A6"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firstLine="0"/>
        <w:jc w:val="left"/>
        <w:rPr>
          <w:szCs w:val="24"/>
          <w:u w:color="FF0000"/>
        </w:rPr>
      </w:pPr>
    </w:p>
    <w:p w14:paraId="7D43EC77" w14:textId="3BAC2548" w:rsidR="00333441" w:rsidRPr="00333441" w:rsidRDefault="00333441"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C1166B">
        <w:rPr>
          <w:b/>
          <w:szCs w:val="24"/>
          <w:u w:val="single"/>
        </w:rPr>
        <w:t>NERC Items of Interest</w:t>
      </w:r>
      <w:r w:rsidRPr="00C1166B">
        <w:rPr>
          <w:szCs w:val="24"/>
        </w:rPr>
        <w:t xml:space="preserve"> (Since last RSC Meeting</w:t>
      </w:r>
      <w:r>
        <w:rPr>
          <w:szCs w:val="24"/>
        </w:rPr>
        <w:t>)</w:t>
      </w:r>
    </w:p>
    <w:p w14:paraId="7BC6CD6B" w14:textId="77777777" w:rsidR="00333441" w:rsidRPr="00C1166B" w:rsidRDefault="00333441" w:rsidP="0089712C">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jc w:val="left"/>
        <w:rPr>
          <w:rStyle w:val="Hyperlink"/>
          <w:color w:val="auto"/>
          <w:u w:val="none"/>
        </w:rPr>
      </w:pPr>
      <w:r w:rsidRPr="00C1166B">
        <w:rPr>
          <w:color w:val="auto"/>
        </w:rPr>
        <w:t>Lessons Learned</w:t>
      </w:r>
      <w:r w:rsidRPr="00C1166B">
        <w:rPr>
          <w:color w:val="auto"/>
        </w:rPr>
        <w:br/>
      </w:r>
      <w:hyperlink r:id="rId33" w:history="1">
        <w:r w:rsidRPr="00C1166B">
          <w:rPr>
            <w:rStyle w:val="Hyperlink"/>
          </w:rPr>
          <w:t>http://www.nerc.com/pa/rrm/ea/Pages/Lessons-Learned.aspx</w:t>
        </w:r>
      </w:hyperlink>
    </w:p>
    <w:p w14:paraId="14C382D3" w14:textId="0F3FAE0F" w:rsidR="00333441" w:rsidRPr="00C1166B" w:rsidRDefault="00333441" w:rsidP="0089712C">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auto"/>
        </w:rPr>
      </w:pPr>
      <w:r>
        <w:rPr>
          <w:szCs w:val="24"/>
        </w:rPr>
        <w:t xml:space="preserve">There </w:t>
      </w:r>
      <w:r w:rsidR="0089712C">
        <w:rPr>
          <w:szCs w:val="24"/>
        </w:rPr>
        <w:t>ha</w:t>
      </w:r>
      <w:r w:rsidR="009D6EEE">
        <w:rPr>
          <w:szCs w:val="24"/>
        </w:rPr>
        <w:t>s</w:t>
      </w:r>
      <w:r w:rsidR="0089712C">
        <w:rPr>
          <w:szCs w:val="24"/>
        </w:rPr>
        <w:t xml:space="preserve"> been</w:t>
      </w:r>
      <w:r w:rsidR="008929C7">
        <w:rPr>
          <w:szCs w:val="24"/>
        </w:rPr>
        <w:t xml:space="preserve"> </w:t>
      </w:r>
      <w:r w:rsidR="00EF763A">
        <w:rPr>
          <w:szCs w:val="24"/>
        </w:rPr>
        <w:t>one</w:t>
      </w:r>
      <w:r w:rsidR="000D3CB3">
        <w:rPr>
          <w:szCs w:val="24"/>
        </w:rPr>
        <w:t xml:space="preserve"> </w:t>
      </w:r>
      <w:r>
        <w:rPr>
          <w:szCs w:val="24"/>
        </w:rPr>
        <w:t>new</w:t>
      </w:r>
      <w:r w:rsidRPr="00C1166B">
        <w:rPr>
          <w:szCs w:val="24"/>
        </w:rPr>
        <w:t xml:space="preserve"> </w:t>
      </w:r>
      <w:r>
        <w:rPr>
          <w:color w:val="auto"/>
        </w:rPr>
        <w:t>Lesson</w:t>
      </w:r>
      <w:r w:rsidRPr="00C1166B">
        <w:rPr>
          <w:color w:val="auto"/>
        </w:rPr>
        <w:t xml:space="preserve"> Learned</w:t>
      </w:r>
      <w:r w:rsidRPr="00C1166B">
        <w:rPr>
          <w:szCs w:val="24"/>
        </w:rPr>
        <w:t xml:space="preserve"> issued since the last RSC meeting</w:t>
      </w:r>
      <w:r>
        <w:rPr>
          <w:szCs w:val="24"/>
        </w:rPr>
        <w:t>.</w:t>
      </w:r>
    </w:p>
    <w:p w14:paraId="2B7EA35C" w14:textId="77777777" w:rsidR="00333441" w:rsidRPr="008D2C5C" w:rsidRDefault="00333441" w:rsidP="0089712C">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jc w:val="left"/>
        <w:rPr>
          <w:color w:val="auto"/>
          <w:u w:color="FF0000"/>
        </w:rPr>
      </w:pPr>
      <w:r w:rsidRPr="00561344">
        <w:rPr>
          <w:color w:val="auto"/>
        </w:rPr>
        <w:t>Alert</w:t>
      </w:r>
      <w:r>
        <w:rPr>
          <w:color w:val="auto"/>
        </w:rPr>
        <w:t>s</w:t>
      </w:r>
    </w:p>
    <w:p w14:paraId="344DB792" w14:textId="77777777" w:rsidR="00333441" w:rsidRPr="008D2C5C" w:rsidRDefault="00EB0535"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color w:val="auto"/>
          <w:u w:color="FF0000"/>
        </w:rPr>
      </w:pPr>
      <w:hyperlink r:id="rId34" w:history="1">
        <w:r w:rsidR="00333441" w:rsidRPr="004779CA">
          <w:rPr>
            <w:rStyle w:val="Hyperlink"/>
          </w:rPr>
          <w:t>http://www.nerc.com/pa/rrm/bpsa/Pages/Alerts.aspx</w:t>
        </w:r>
      </w:hyperlink>
    </w:p>
    <w:p w14:paraId="248829E4" w14:textId="7BE6B5F2" w:rsidR="00333441" w:rsidRPr="008D2C5C" w:rsidRDefault="00333441"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color w:val="auto"/>
          <w:u w:color="FF0000"/>
        </w:rPr>
      </w:pPr>
      <w:r>
        <w:rPr>
          <w:color w:val="auto"/>
        </w:rPr>
        <w:t>There ha</w:t>
      </w:r>
      <w:r w:rsidR="001B66BC">
        <w:rPr>
          <w:color w:val="auto"/>
        </w:rPr>
        <w:t>s been one</w:t>
      </w:r>
      <w:r>
        <w:rPr>
          <w:color w:val="auto"/>
        </w:rPr>
        <w:t xml:space="preserve"> new </w:t>
      </w:r>
      <w:r w:rsidRPr="00561344">
        <w:rPr>
          <w:color w:val="auto"/>
        </w:rPr>
        <w:t>NERC Alert</w:t>
      </w:r>
      <w:r>
        <w:rPr>
          <w:color w:val="auto"/>
        </w:rPr>
        <w:t>s</w:t>
      </w:r>
      <w:r w:rsidRPr="00561344">
        <w:rPr>
          <w:color w:val="auto"/>
        </w:rPr>
        <w:t xml:space="preserve"> released since the last RSC meetin</w:t>
      </w:r>
      <w:r>
        <w:rPr>
          <w:color w:val="auto"/>
        </w:rPr>
        <w:t>g.</w:t>
      </w:r>
    </w:p>
    <w:p w14:paraId="16BBDF1B" w14:textId="17B68E93" w:rsidR="00333441" w:rsidRDefault="00333441" w:rsidP="0089712C">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jc w:val="left"/>
        <w:rPr>
          <w:color w:val="auto"/>
          <w:u w:color="FF0000"/>
        </w:rPr>
      </w:pPr>
      <w:r>
        <w:rPr>
          <w:color w:val="auto"/>
          <w:u w:color="FF0000"/>
        </w:rPr>
        <w:t>NERC Reliability and Security Guidelines</w:t>
      </w:r>
    </w:p>
    <w:p w14:paraId="406AC907" w14:textId="77777777" w:rsidR="00333441" w:rsidRDefault="00EB0535"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rStyle w:val="Hyperlink"/>
        </w:rPr>
      </w:pPr>
      <w:hyperlink r:id="rId35" w:history="1">
        <w:r w:rsidR="00333441" w:rsidRPr="004779CA">
          <w:rPr>
            <w:rStyle w:val="Hyperlink"/>
          </w:rPr>
          <w:t>https://www.nerc.com/comm/Pages/Reliability-and-Security-Guidelines.aspx</w:t>
        </w:r>
      </w:hyperlink>
    </w:p>
    <w:p w14:paraId="3E3F06E9" w14:textId="16DD2921" w:rsidR="00C80E2E" w:rsidRDefault="00C80E2E" w:rsidP="0089712C">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jc w:val="left"/>
        <w:rPr>
          <w:color w:val="auto"/>
          <w:u w:color="FF0000"/>
        </w:rPr>
      </w:pPr>
      <w:r>
        <w:rPr>
          <w:color w:val="auto"/>
          <w:u w:color="FF0000"/>
        </w:rPr>
        <w:t>NERC Rules of Procedure</w:t>
      </w:r>
    </w:p>
    <w:p w14:paraId="2B6D6660" w14:textId="77E6F2EA" w:rsidR="00E74D59" w:rsidRPr="00E74D59" w:rsidRDefault="00EB0535" w:rsidP="00E74D5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color w:val="800080"/>
          <w:u w:val="single" w:color="FF0000"/>
        </w:rPr>
      </w:pPr>
      <w:hyperlink r:id="rId36" w:history="1">
        <w:r w:rsidR="00C80E2E" w:rsidRPr="00313362">
          <w:rPr>
            <w:rStyle w:val="Hyperlink"/>
          </w:rPr>
          <w:t>https://www.nerc.com/AboutNERC/Pages/Rules-of-Procedure.aspx</w:t>
        </w:r>
      </w:hyperlink>
    </w:p>
    <w:p w14:paraId="561F0B07" w14:textId="77777777" w:rsidR="00333441" w:rsidRDefault="00333441"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55227DA2" w14:textId="001C3DB3" w:rsidR="0074157F" w:rsidRDefault="00FB4D76"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AE6A07">
        <w:rPr>
          <w:b/>
          <w:szCs w:val="24"/>
          <w:u w:val="single"/>
        </w:rPr>
        <w:t>Other Items of Interest</w:t>
      </w:r>
    </w:p>
    <w:p w14:paraId="5677B499" w14:textId="77777777" w:rsidR="00EB543A" w:rsidRPr="00AE6A07" w:rsidRDefault="00EB543A" w:rsidP="00EB543A">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16DE7F01" w14:textId="2AEB69A9" w:rsidR="0085491F" w:rsidRDefault="0085491F" w:rsidP="00EB543A">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auto"/>
          <w:u w:color="FF0000"/>
        </w:rPr>
      </w:pPr>
      <w:r>
        <w:rPr>
          <w:color w:val="auto"/>
          <w:u w:color="FF0000"/>
        </w:rPr>
        <w:t>NPCC Board of Directors Meeting (BOD) 2021</w:t>
      </w:r>
    </w:p>
    <w:p w14:paraId="24415217" w14:textId="77777777" w:rsidR="00EB543A" w:rsidRPr="00EB543A" w:rsidRDefault="00EB543A" w:rsidP="00EB543A">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color w:val="auto"/>
          <w:u w:color="FF0000"/>
        </w:rPr>
      </w:pPr>
    </w:p>
    <w:tbl>
      <w:tblPr>
        <w:tblStyle w:val="TableGrid"/>
        <w:tblW w:w="0" w:type="auto"/>
        <w:jc w:val="center"/>
        <w:tblLook w:val="04A0" w:firstRow="1" w:lastRow="0" w:firstColumn="1" w:lastColumn="0" w:noHBand="0" w:noVBand="1"/>
      </w:tblPr>
      <w:tblGrid>
        <w:gridCol w:w="2736"/>
        <w:gridCol w:w="2736"/>
        <w:gridCol w:w="2736"/>
      </w:tblGrid>
      <w:tr w:rsidR="0085491F" w:rsidRPr="000B6670" w14:paraId="053C8A25" w14:textId="77777777" w:rsidTr="00CA11D8">
        <w:trPr>
          <w:jc w:val="center"/>
        </w:trPr>
        <w:tc>
          <w:tcPr>
            <w:tcW w:w="2736" w:type="dxa"/>
            <w:shd w:val="clear" w:color="auto" w:fill="A6A6A6" w:themeFill="background1" w:themeFillShade="A6"/>
          </w:tcPr>
          <w:p w14:paraId="0D81683C" w14:textId="32FAF3D2" w:rsidR="0085491F" w:rsidRPr="000B6670" w:rsidRDefault="0085491F" w:rsidP="00861DE1">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January 27</w:t>
            </w:r>
            <w:r w:rsidRPr="001E00E2">
              <w:rPr>
                <w:color w:val="auto"/>
                <w:sz w:val="20"/>
                <w:vertAlign w:val="superscript"/>
              </w:rPr>
              <w:t>th</w:t>
            </w:r>
            <w:r>
              <w:rPr>
                <w:color w:val="auto"/>
                <w:sz w:val="20"/>
              </w:rPr>
              <w:t xml:space="preserve"> – SGR Law Offices, Jacksonville, FL</w:t>
            </w:r>
          </w:p>
        </w:tc>
        <w:tc>
          <w:tcPr>
            <w:tcW w:w="2736" w:type="dxa"/>
            <w:shd w:val="clear" w:color="auto" w:fill="A6A6A6" w:themeFill="background1" w:themeFillShade="A6"/>
          </w:tcPr>
          <w:p w14:paraId="38886EC9" w14:textId="27A7BA16" w:rsidR="0085491F" w:rsidRPr="000B6670" w:rsidRDefault="0085491F" w:rsidP="00861DE1">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March 17</w:t>
            </w:r>
            <w:r w:rsidRPr="002817EE">
              <w:rPr>
                <w:color w:val="auto"/>
                <w:sz w:val="20"/>
                <w:vertAlign w:val="superscript"/>
              </w:rPr>
              <w:t>th</w:t>
            </w:r>
            <w:r>
              <w:rPr>
                <w:color w:val="auto"/>
                <w:sz w:val="20"/>
              </w:rPr>
              <w:t xml:space="preserve"> - Call</w:t>
            </w:r>
          </w:p>
        </w:tc>
        <w:tc>
          <w:tcPr>
            <w:tcW w:w="2736" w:type="dxa"/>
            <w:shd w:val="clear" w:color="auto" w:fill="A6A6A6" w:themeFill="background1" w:themeFillShade="A6"/>
          </w:tcPr>
          <w:p w14:paraId="650ED635" w14:textId="0DC58F05" w:rsidR="0085491F" w:rsidRPr="000B6670" w:rsidRDefault="0085491F" w:rsidP="00861DE1">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May 5</w:t>
            </w:r>
            <w:r w:rsidRPr="00CE65EA">
              <w:rPr>
                <w:color w:val="auto"/>
                <w:sz w:val="20"/>
                <w:vertAlign w:val="superscript"/>
              </w:rPr>
              <w:t>th</w:t>
            </w:r>
            <w:r>
              <w:rPr>
                <w:color w:val="auto"/>
                <w:sz w:val="20"/>
              </w:rPr>
              <w:t xml:space="preserve"> – NPCC Office</w:t>
            </w:r>
          </w:p>
        </w:tc>
      </w:tr>
      <w:tr w:rsidR="0085491F" w:rsidRPr="000B6670" w14:paraId="0DB78A68" w14:textId="77777777" w:rsidTr="00CA11D8">
        <w:trPr>
          <w:jc w:val="center"/>
        </w:trPr>
        <w:tc>
          <w:tcPr>
            <w:tcW w:w="2736" w:type="dxa"/>
            <w:shd w:val="clear" w:color="auto" w:fill="A6A6A6" w:themeFill="background1" w:themeFillShade="A6"/>
          </w:tcPr>
          <w:p w14:paraId="7E8C6D94" w14:textId="6FE256E5" w:rsidR="0085491F" w:rsidRPr="000B6670" w:rsidRDefault="0085491F" w:rsidP="00861DE1">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June 2</w:t>
            </w:r>
            <w:r w:rsidR="00511A02" w:rsidRPr="00511A02">
              <w:rPr>
                <w:color w:val="auto"/>
                <w:sz w:val="20"/>
                <w:vertAlign w:val="superscript"/>
              </w:rPr>
              <w:t>nd</w:t>
            </w:r>
            <w:r w:rsidR="00511A02">
              <w:rPr>
                <w:color w:val="auto"/>
                <w:sz w:val="20"/>
              </w:rPr>
              <w:t xml:space="preserve"> </w:t>
            </w:r>
            <w:r>
              <w:rPr>
                <w:color w:val="auto"/>
                <w:sz w:val="20"/>
              </w:rPr>
              <w:t>– Call</w:t>
            </w:r>
          </w:p>
        </w:tc>
        <w:tc>
          <w:tcPr>
            <w:tcW w:w="2736" w:type="dxa"/>
            <w:shd w:val="clear" w:color="auto" w:fill="A6A6A6" w:themeFill="background1" w:themeFillShade="A6"/>
          </w:tcPr>
          <w:p w14:paraId="6C54B32F" w14:textId="7E602E93" w:rsidR="0085491F" w:rsidRPr="000B6670" w:rsidRDefault="0085491F" w:rsidP="00861DE1">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June 2</w:t>
            </w:r>
            <w:r w:rsidR="00511A02">
              <w:rPr>
                <w:color w:val="auto"/>
                <w:sz w:val="20"/>
              </w:rPr>
              <w:t>3</w:t>
            </w:r>
            <w:r w:rsidR="00511A02" w:rsidRPr="00511A02">
              <w:rPr>
                <w:color w:val="auto"/>
                <w:sz w:val="20"/>
                <w:vertAlign w:val="superscript"/>
              </w:rPr>
              <w:t>rd</w:t>
            </w:r>
            <w:r w:rsidR="00511A02">
              <w:rPr>
                <w:color w:val="auto"/>
                <w:sz w:val="20"/>
              </w:rPr>
              <w:t xml:space="preserve"> </w:t>
            </w:r>
            <w:r>
              <w:rPr>
                <w:color w:val="auto"/>
                <w:sz w:val="20"/>
              </w:rPr>
              <w:t xml:space="preserve">– </w:t>
            </w:r>
            <w:r w:rsidR="00511A02">
              <w:rPr>
                <w:color w:val="auto"/>
                <w:sz w:val="20"/>
              </w:rPr>
              <w:t>NPCC Office</w:t>
            </w:r>
          </w:p>
        </w:tc>
        <w:tc>
          <w:tcPr>
            <w:tcW w:w="2736" w:type="dxa"/>
            <w:shd w:val="clear" w:color="auto" w:fill="A6A6A6" w:themeFill="background1" w:themeFillShade="A6"/>
          </w:tcPr>
          <w:p w14:paraId="086B0BFC" w14:textId="77ADA195" w:rsidR="0085491F" w:rsidRPr="000B6670" w:rsidRDefault="0085491F" w:rsidP="00861DE1">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August </w:t>
            </w:r>
            <w:r w:rsidR="00511A02">
              <w:rPr>
                <w:color w:val="auto"/>
                <w:sz w:val="20"/>
              </w:rPr>
              <w:t>4</w:t>
            </w:r>
            <w:r>
              <w:rPr>
                <w:color w:val="auto"/>
                <w:sz w:val="20"/>
                <w:vertAlign w:val="superscript"/>
              </w:rPr>
              <w:t>th</w:t>
            </w:r>
            <w:r>
              <w:rPr>
                <w:color w:val="auto"/>
                <w:sz w:val="20"/>
              </w:rPr>
              <w:t xml:space="preserve"> – Call</w:t>
            </w:r>
          </w:p>
        </w:tc>
      </w:tr>
      <w:tr w:rsidR="0085491F" w:rsidRPr="000B6670" w14:paraId="023CE7F8" w14:textId="77777777" w:rsidTr="00537FD5">
        <w:trPr>
          <w:jc w:val="center"/>
        </w:trPr>
        <w:tc>
          <w:tcPr>
            <w:tcW w:w="2736" w:type="dxa"/>
            <w:tcBorders>
              <w:bottom w:val="single" w:sz="4" w:space="0" w:color="auto"/>
            </w:tcBorders>
            <w:shd w:val="clear" w:color="auto" w:fill="A6A6A6" w:themeFill="background1" w:themeFillShade="A6"/>
          </w:tcPr>
          <w:p w14:paraId="554572AD" w14:textId="44551173" w:rsidR="0085491F" w:rsidRPr="000B6670" w:rsidRDefault="0085491F" w:rsidP="00861DE1">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September </w:t>
            </w:r>
            <w:r w:rsidR="00511A02">
              <w:rPr>
                <w:color w:val="auto"/>
                <w:sz w:val="20"/>
              </w:rPr>
              <w:t>1</w:t>
            </w:r>
            <w:r w:rsidR="00511A02" w:rsidRPr="00511A02">
              <w:rPr>
                <w:color w:val="auto"/>
                <w:sz w:val="20"/>
                <w:vertAlign w:val="superscript"/>
              </w:rPr>
              <w:t>st</w:t>
            </w:r>
            <w:r w:rsidR="00511A02">
              <w:rPr>
                <w:color w:val="auto"/>
                <w:sz w:val="20"/>
              </w:rPr>
              <w:t xml:space="preserve"> </w:t>
            </w:r>
            <w:r>
              <w:rPr>
                <w:color w:val="auto"/>
                <w:sz w:val="20"/>
              </w:rPr>
              <w:t xml:space="preserve">and </w:t>
            </w:r>
            <w:r w:rsidR="00511A02">
              <w:rPr>
                <w:color w:val="auto"/>
                <w:sz w:val="20"/>
              </w:rPr>
              <w:t>2</w:t>
            </w:r>
            <w:r w:rsidR="00511A02" w:rsidRPr="00511A02">
              <w:rPr>
                <w:color w:val="auto"/>
                <w:sz w:val="20"/>
                <w:vertAlign w:val="superscript"/>
              </w:rPr>
              <w:t>nd</w:t>
            </w:r>
            <w:r w:rsidR="00511A02">
              <w:rPr>
                <w:color w:val="auto"/>
                <w:sz w:val="20"/>
              </w:rPr>
              <w:t xml:space="preserve"> </w:t>
            </w:r>
            <w:r>
              <w:rPr>
                <w:color w:val="auto"/>
                <w:sz w:val="20"/>
              </w:rPr>
              <w:t xml:space="preserve">– </w:t>
            </w:r>
            <w:r w:rsidR="00511A02">
              <w:rPr>
                <w:color w:val="auto"/>
                <w:sz w:val="20"/>
              </w:rPr>
              <w:t>Pierce Atwood</w:t>
            </w:r>
          </w:p>
        </w:tc>
        <w:tc>
          <w:tcPr>
            <w:tcW w:w="2736" w:type="dxa"/>
            <w:tcBorders>
              <w:bottom w:val="single" w:sz="4" w:space="0" w:color="auto"/>
            </w:tcBorders>
            <w:shd w:val="clear" w:color="auto" w:fill="A6A6A6" w:themeFill="background1" w:themeFillShade="A6"/>
          </w:tcPr>
          <w:p w14:paraId="644D27D8" w14:textId="1050B005" w:rsidR="0085491F" w:rsidRPr="000B6670" w:rsidRDefault="0085491F" w:rsidP="00861DE1">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October 2</w:t>
            </w:r>
            <w:r w:rsidR="00511A02">
              <w:rPr>
                <w:color w:val="auto"/>
                <w:sz w:val="20"/>
              </w:rPr>
              <w:t>7</w:t>
            </w:r>
            <w:r w:rsidRPr="002817EE">
              <w:rPr>
                <w:color w:val="auto"/>
                <w:sz w:val="20"/>
                <w:vertAlign w:val="superscript"/>
              </w:rPr>
              <w:t>th</w:t>
            </w:r>
            <w:r>
              <w:rPr>
                <w:color w:val="auto"/>
                <w:sz w:val="20"/>
              </w:rPr>
              <w:t xml:space="preserve"> – Call</w:t>
            </w:r>
          </w:p>
        </w:tc>
        <w:tc>
          <w:tcPr>
            <w:tcW w:w="2736" w:type="dxa"/>
            <w:tcBorders>
              <w:bottom w:val="single" w:sz="4" w:space="0" w:color="auto"/>
            </w:tcBorders>
            <w:shd w:val="clear" w:color="auto" w:fill="A6A6A6" w:themeFill="background1" w:themeFillShade="A6"/>
          </w:tcPr>
          <w:p w14:paraId="7EFE70DE" w14:textId="50B44BBE" w:rsidR="0085491F" w:rsidRPr="000B6670" w:rsidRDefault="0085491F" w:rsidP="00861DE1">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December </w:t>
            </w:r>
            <w:r w:rsidR="00511A02">
              <w:rPr>
                <w:color w:val="auto"/>
                <w:sz w:val="20"/>
              </w:rPr>
              <w:t>1</w:t>
            </w:r>
            <w:r w:rsidR="00511A02" w:rsidRPr="00511A02">
              <w:rPr>
                <w:color w:val="auto"/>
                <w:sz w:val="20"/>
                <w:vertAlign w:val="superscript"/>
              </w:rPr>
              <w:t>st</w:t>
            </w:r>
            <w:r w:rsidR="00511A02">
              <w:rPr>
                <w:color w:val="auto"/>
                <w:sz w:val="20"/>
              </w:rPr>
              <w:t xml:space="preserve"> </w:t>
            </w:r>
            <w:r>
              <w:rPr>
                <w:color w:val="auto"/>
                <w:sz w:val="20"/>
              </w:rPr>
              <w:t xml:space="preserve">– </w:t>
            </w:r>
            <w:r w:rsidR="00511A02">
              <w:rPr>
                <w:color w:val="auto"/>
                <w:sz w:val="20"/>
              </w:rPr>
              <w:t>Halifax, NS</w:t>
            </w:r>
          </w:p>
        </w:tc>
      </w:tr>
    </w:tbl>
    <w:p w14:paraId="78486CC3" w14:textId="77777777" w:rsidR="0085491F" w:rsidRPr="0085491F" w:rsidRDefault="0085491F" w:rsidP="0085491F">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color w:val="auto"/>
          <w:u w:color="FF0000"/>
        </w:rPr>
      </w:pPr>
    </w:p>
    <w:p w14:paraId="060D245C" w14:textId="77777777" w:rsidR="00663EDF" w:rsidRDefault="00663EDF"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2051"/>
        </w:tabs>
        <w:spacing w:before="60"/>
        <w:ind w:left="0" w:firstLine="0"/>
        <w:contextualSpacing/>
        <w:jc w:val="left"/>
        <w:rPr>
          <w:rStyle w:val="Hyperlink"/>
          <w:color w:val="auto"/>
          <w:u w:val="none"/>
        </w:rPr>
      </w:pPr>
    </w:p>
    <w:p w14:paraId="41389192" w14:textId="531F7CEC" w:rsidR="00FB4D76" w:rsidRDefault="00FB4D76" w:rsidP="00537FD5">
      <w:pPr>
        <w:pStyle w:val="ListParagraph"/>
        <w:keepNext/>
        <w:numPr>
          <w:ilvl w:val="0"/>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AE6A07">
        <w:rPr>
          <w:b/>
          <w:szCs w:val="24"/>
          <w:u w:val="single"/>
        </w:rPr>
        <w:t xml:space="preserve">Future </w:t>
      </w:r>
      <w:r w:rsidR="00E64422" w:rsidRPr="00AE6A07">
        <w:rPr>
          <w:b/>
          <w:szCs w:val="24"/>
          <w:u w:val="single"/>
        </w:rPr>
        <w:t>RSC</w:t>
      </w:r>
      <w:r w:rsidRPr="00AE6A07">
        <w:rPr>
          <w:b/>
          <w:szCs w:val="24"/>
          <w:u w:val="single"/>
        </w:rPr>
        <w:t xml:space="preserve"> Meetings and Conference Calls</w:t>
      </w:r>
    </w:p>
    <w:p w14:paraId="32357810" w14:textId="77777777" w:rsidR="00726B63" w:rsidRDefault="00726B63" w:rsidP="00537FD5">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6DEB112F" w14:textId="4EDE7C09" w:rsidR="007B2F34" w:rsidRPr="00743BC6" w:rsidRDefault="007B2F34" w:rsidP="00537FD5">
      <w:pPr>
        <w:pStyle w:val="ListParagraph"/>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480"/>
        <w:jc w:val="left"/>
        <w:outlineLvl w:val="0"/>
      </w:pPr>
      <w:r w:rsidRPr="007B2F34">
        <w:rPr>
          <w:szCs w:val="24"/>
        </w:rPr>
        <w:t>RSC 202</w:t>
      </w:r>
      <w:r>
        <w:rPr>
          <w:szCs w:val="24"/>
        </w:rPr>
        <w:t>1</w:t>
      </w:r>
      <w:r w:rsidRPr="007B2F34">
        <w:rPr>
          <w:szCs w:val="24"/>
        </w:rPr>
        <w:t xml:space="preserve"> Meeting Date</w:t>
      </w:r>
      <w:r w:rsidR="0036606A">
        <w:rPr>
          <w:szCs w:val="24"/>
        </w:rPr>
        <w:t>s</w:t>
      </w:r>
    </w:p>
    <w:tbl>
      <w:tblPr>
        <w:tblStyle w:val="TableGrid"/>
        <w:tblW w:w="0" w:type="auto"/>
        <w:tblInd w:w="535" w:type="dxa"/>
        <w:tblLook w:val="04A0" w:firstRow="1" w:lastRow="0" w:firstColumn="1" w:lastColumn="0" w:noHBand="0" w:noVBand="1"/>
      </w:tblPr>
      <w:tblGrid>
        <w:gridCol w:w="5490"/>
      </w:tblGrid>
      <w:tr w:rsidR="007B2F34" w:rsidRPr="00743BC6" w14:paraId="5AFC10FB" w14:textId="77777777" w:rsidTr="00A70947">
        <w:tc>
          <w:tcPr>
            <w:tcW w:w="5490" w:type="dxa"/>
            <w:shd w:val="clear" w:color="auto" w:fill="A6A6A6" w:themeFill="background1" w:themeFillShade="A6"/>
          </w:tcPr>
          <w:p w14:paraId="3884D56A" w14:textId="5850868B" w:rsidR="007B2F34" w:rsidRPr="00743BC6" w:rsidRDefault="007B2F34" w:rsidP="00537FD5">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color w:val="000000" w:themeColor="text1"/>
                <w:sz w:val="20"/>
              </w:rPr>
            </w:pPr>
            <w:r>
              <w:rPr>
                <w:color w:val="000000" w:themeColor="text1"/>
                <w:sz w:val="20"/>
              </w:rPr>
              <w:t>February 10</w:t>
            </w:r>
            <w:r w:rsidRPr="00743BC6">
              <w:rPr>
                <w:color w:val="000000" w:themeColor="text1"/>
                <w:sz w:val="20"/>
                <w:vertAlign w:val="superscript"/>
              </w:rPr>
              <w:t>th</w:t>
            </w:r>
            <w:r>
              <w:rPr>
                <w:color w:val="000000" w:themeColor="text1"/>
                <w:sz w:val="20"/>
              </w:rPr>
              <w:t>-11</w:t>
            </w:r>
            <w:r w:rsidRPr="00743BC6">
              <w:rPr>
                <w:color w:val="000000" w:themeColor="text1"/>
                <w:sz w:val="20"/>
                <w:vertAlign w:val="superscript"/>
              </w:rPr>
              <w:t>th</w:t>
            </w:r>
            <w:r w:rsidRPr="00743BC6">
              <w:rPr>
                <w:color w:val="000000" w:themeColor="text1"/>
                <w:sz w:val="20"/>
              </w:rPr>
              <w:t xml:space="preserve">, </w:t>
            </w:r>
            <w:r>
              <w:rPr>
                <w:color w:val="000000" w:themeColor="text1"/>
                <w:sz w:val="20"/>
              </w:rPr>
              <w:t>WebEx</w:t>
            </w:r>
          </w:p>
        </w:tc>
      </w:tr>
      <w:tr w:rsidR="007B2F34" w:rsidRPr="00743BC6" w14:paraId="76770CCA" w14:textId="77777777" w:rsidTr="00CA11D8">
        <w:tc>
          <w:tcPr>
            <w:tcW w:w="5490" w:type="dxa"/>
            <w:shd w:val="clear" w:color="auto" w:fill="A6A6A6" w:themeFill="background1" w:themeFillShade="A6"/>
          </w:tcPr>
          <w:p w14:paraId="13246658" w14:textId="29A60A81" w:rsidR="007B2F34" w:rsidRPr="00743BC6" w:rsidRDefault="007B2F34" w:rsidP="00537FD5">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color w:val="000000" w:themeColor="text1"/>
                <w:sz w:val="20"/>
              </w:rPr>
            </w:pPr>
            <w:r>
              <w:rPr>
                <w:color w:val="000000" w:themeColor="text1"/>
                <w:sz w:val="20"/>
              </w:rPr>
              <w:t>May 12</w:t>
            </w:r>
            <w:r w:rsidRPr="00743BC6">
              <w:rPr>
                <w:color w:val="000000" w:themeColor="text1"/>
                <w:sz w:val="20"/>
                <w:vertAlign w:val="superscript"/>
              </w:rPr>
              <w:t>th</w:t>
            </w:r>
            <w:r>
              <w:rPr>
                <w:color w:val="000000" w:themeColor="text1"/>
                <w:sz w:val="20"/>
              </w:rPr>
              <w:t>-13</w:t>
            </w:r>
            <w:r w:rsidRPr="00743BC6">
              <w:rPr>
                <w:color w:val="000000" w:themeColor="text1"/>
                <w:sz w:val="20"/>
                <w:vertAlign w:val="superscript"/>
              </w:rPr>
              <w:t>th</w:t>
            </w:r>
            <w:r w:rsidRPr="00743BC6">
              <w:rPr>
                <w:color w:val="000000" w:themeColor="text1"/>
                <w:sz w:val="20"/>
              </w:rPr>
              <w:t>,</w:t>
            </w:r>
            <w:r>
              <w:rPr>
                <w:color w:val="000000" w:themeColor="text1"/>
                <w:sz w:val="20"/>
              </w:rPr>
              <w:t xml:space="preserve"> WebEx</w:t>
            </w:r>
          </w:p>
        </w:tc>
      </w:tr>
      <w:tr w:rsidR="007B2F34" w:rsidRPr="00743BC6" w14:paraId="41EC438C" w14:textId="77777777" w:rsidTr="009D6EEE">
        <w:tc>
          <w:tcPr>
            <w:tcW w:w="5490" w:type="dxa"/>
            <w:shd w:val="clear" w:color="auto" w:fill="A6A6A6" w:themeFill="background1" w:themeFillShade="A6"/>
          </w:tcPr>
          <w:p w14:paraId="5032A4E2" w14:textId="77A2CDC2" w:rsidR="007B2F34" w:rsidRPr="00743BC6" w:rsidRDefault="007B2F34" w:rsidP="00537FD5">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 w:val="20"/>
                <w:vertAlign w:val="superscript"/>
              </w:rPr>
            </w:pPr>
            <w:r w:rsidRPr="00743BC6">
              <w:rPr>
                <w:sz w:val="20"/>
              </w:rPr>
              <w:t xml:space="preserve">August </w:t>
            </w:r>
            <w:r>
              <w:rPr>
                <w:color w:val="000000" w:themeColor="text1"/>
                <w:sz w:val="20"/>
              </w:rPr>
              <w:t>11</w:t>
            </w:r>
            <w:r w:rsidRPr="00743BC6">
              <w:rPr>
                <w:color w:val="000000" w:themeColor="text1"/>
                <w:sz w:val="20"/>
                <w:vertAlign w:val="superscript"/>
              </w:rPr>
              <w:t>th</w:t>
            </w:r>
            <w:r>
              <w:rPr>
                <w:sz w:val="20"/>
              </w:rPr>
              <w:t xml:space="preserve"> WebEx</w:t>
            </w:r>
          </w:p>
        </w:tc>
      </w:tr>
      <w:tr w:rsidR="007B2F34" w:rsidRPr="0006735F" w14:paraId="2B6DC658" w14:textId="77777777" w:rsidTr="00537FD5">
        <w:tc>
          <w:tcPr>
            <w:tcW w:w="5490" w:type="dxa"/>
            <w:shd w:val="clear" w:color="auto" w:fill="A6A6A6" w:themeFill="background1" w:themeFillShade="A6"/>
          </w:tcPr>
          <w:p w14:paraId="1FE83CB6" w14:textId="1D3DBB8E" w:rsidR="007B2F34" w:rsidRPr="0006735F" w:rsidRDefault="007B2F34" w:rsidP="00537FD5">
            <w:pPr>
              <w:pStyle w:val="Title"/>
              <w:widowControl w:val="0"/>
              <w:tabs>
                <w:tab w:val="left" w:pos="2085"/>
              </w:tabs>
              <w:contextualSpacing/>
              <w:jc w:val="left"/>
              <w:rPr>
                <w:b w:val="0"/>
                <w:sz w:val="24"/>
                <w:lang w:val="en-US"/>
              </w:rPr>
            </w:pPr>
            <w:r>
              <w:rPr>
                <w:b w:val="0"/>
                <w:sz w:val="20"/>
              </w:rPr>
              <w:t>October 1</w:t>
            </w:r>
            <w:r>
              <w:rPr>
                <w:b w:val="0"/>
                <w:sz w:val="20"/>
                <w:lang w:val="en-US"/>
              </w:rPr>
              <w:t>3</w:t>
            </w:r>
            <w:r w:rsidRPr="00743BC6">
              <w:rPr>
                <w:b w:val="0"/>
                <w:color w:val="000000" w:themeColor="text1"/>
                <w:sz w:val="20"/>
                <w:vertAlign w:val="superscript"/>
              </w:rPr>
              <w:t>th</w:t>
            </w:r>
            <w:r>
              <w:rPr>
                <w:b w:val="0"/>
                <w:color w:val="000000" w:themeColor="text1"/>
                <w:sz w:val="20"/>
              </w:rPr>
              <w:t>-1</w:t>
            </w:r>
            <w:r>
              <w:rPr>
                <w:b w:val="0"/>
                <w:color w:val="000000" w:themeColor="text1"/>
                <w:sz w:val="20"/>
                <w:lang w:val="en-US"/>
              </w:rPr>
              <w:t>4</w:t>
            </w:r>
            <w:r w:rsidRPr="00743BC6">
              <w:rPr>
                <w:b w:val="0"/>
                <w:color w:val="000000" w:themeColor="text1"/>
                <w:sz w:val="20"/>
                <w:vertAlign w:val="superscript"/>
              </w:rPr>
              <w:t>th</w:t>
            </w:r>
            <w:r w:rsidRPr="00743BC6">
              <w:rPr>
                <w:b w:val="0"/>
                <w:sz w:val="20"/>
              </w:rPr>
              <w:t xml:space="preserve"> </w:t>
            </w:r>
            <w:r>
              <w:rPr>
                <w:b w:val="0"/>
                <w:sz w:val="20"/>
                <w:lang w:val="en-US"/>
              </w:rPr>
              <w:t>WebEx</w:t>
            </w:r>
          </w:p>
        </w:tc>
      </w:tr>
      <w:tr w:rsidR="007B2F34" w:rsidRPr="00743BC6" w14:paraId="2D0E0C20" w14:textId="77777777" w:rsidTr="007B2F34">
        <w:tc>
          <w:tcPr>
            <w:tcW w:w="5490" w:type="dxa"/>
            <w:shd w:val="clear" w:color="auto" w:fill="auto"/>
          </w:tcPr>
          <w:p w14:paraId="2D5EE899" w14:textId="66F3DFA9" w:rsidR="007B2F34" w:rsidRPr="00743BC6" w:rsidRDefault="007B2F34" w:rsidP="00537FD5">
            <w:pPr>
              <w:pStyle w:val="Title"/>
              <w:widowControl w:val="0"/>
              <w:contextualSpacing/>
              <w:jc w:val="left"/>
              <w:rPr>
                <w:b w:val="0"/>
                <w:sz w:val="24"/>
                <w:lang w:val="en-US"/>
              </w:rPr>
            </w:pPr>
            <w:r>
              <w:rPr>
                <w:b w:val="0"/>
                <w:sz w:val="20"/>
              </w:rPr>
              <w:t xml:space="preserve">December </w:t>
            </w:r>
            <w:r w:rsidR="004D3C9E">
              <w:rPr>
                <w:b w:val="0"/>
                <w:sz w:val="20"/>
                <w:lang w:val="en-US"/>
              </w:rPr>
              <w:t>2</w:t>
            </w:r>
            <w:proofErr w:type="spellStart"/>
            <w:r w:rsidR="004D3C9E" w:rsidRPr="004D3C9E">
              <w:rPr>
                <w:b w:val="0"/>
                <w:sz w:val="20"/>
                <w:vertAlign w:val="superscript"/>
              </w:rPr>
              <w:t>n</w:t>
            </w:r>
            <w:r w:rsidR="004D3C9E" w:rsidRPr="004D3C9E">
              <w:rPr>
                <w:b w:val="0"/>
                <w:sz w:val="20"/>
                <w:vertAlign w:val="superscript"/>
                <w:lang w:val="en-US"/>
              </w:rPr>
              <w:t>d</w:t>
            </w:r>
            <w:proofErr w:type="spellEnd"/>
            <w:r w:rsidR="004D3C9E">
              <w:rPr>
                <w:b w:val="0"/>
                <w:sz w:val="20"/>
                <w:lang w:val="en-US"/>
              </w:rPr>
              <w:t xml:space="preserve"> </w:t>
            </w:r>
            <w:r>
              <w:rPr>
                <w:b w:val="0"/>
                <w:sz w:val="20"/>
                <w:lang w:val="en-US"/>
              </w:rPr>
              <w:t>General Meeting or WebEx</w:t>
            </w:r>
          </w:p>
        </w:tc>
      </w:tr>
    </w:tbl>
    <w:p w14:paraId="479AE490" w14:textId="469E0CEF" w:rsidR="00537FD5" w:rsidRDefault="00537FD5" w:rsidP="00537FD5">
      <w:pPr>
        <w:pStyle w:val="Title"/>
        <w:contextualSpacing/>
        <w:jc w:val="left"/>
        <w:rPr>
          <w:b w:val="0"/>
          <w:bCs w:val="0"/>
          <w:sz w:val="28"/>
          <w:szCs w:val="28"/>
          <w:lang w:val="en-US"/>
        </w:rPr>
      </w:pPr>
    </w:p>
    <w:p w14:paraId="386318F2" w14:textId="0ED8692B" w:rsidR="00537FD5" w:rsidRDefault="00537FD5" w:rsidP="00537FD5">
      <w:pPr>
        <w:pStyle w:val="Title"/>
        <w:numPr>
          <w:ilvl w:val="1"/>
          <w:numId w:val="3"/>
        </w:numPr>
        <w:contextualSpacing/>
        <w:jc w:val="left"/>
        <w:rPr>
          <w:b w:val="0"/>
          <w:bCs w:val="0"/>
          <w:sz w:val="24"/>
          <w:lang w:val="en-US"/>
        </w:rPr>
      </w:pPr>
      <w:r>
        <w:rPr>
          <w:b w:val="0"/>
          <w:bCs w:val="0"/>
          <w:sz w:val="24"/>
          <w:lang w:val="en-US"/>
        </w:rPr>
        <w:t>RSC 2022 Meeting Dates</w:t>
      </w:r>
    </w:p>
    <w:tbl>
      <w:tblPr>
        <w:tblStyle w:val="TableGrid"/>
        <w:tblW w:w="0" w:type="auto"/>
        <w:tblInd w:w="535" w:type="dxa"/>
        <w:tblLook w:val="04A0" w:firstRow="1" w:lastRow="0" w:firstColumn="1" w:lastColumn="0" w:noHBand="0" w:noVBand="1"/>
      </w:tblPr>
      <w:tblGrid>
        <w:gridCol w:w="5490"/>
      </w:tblGrid>
      <w:tr w:rsidR="00537FD5" w:rsidRPr="00743BC6" w14:paraId="42ED976D" w14:textId="77777777" w:rsidTr="00537FD5">
        <w:tc>
          <w:tcPr>
            <w:tcW w:w="5490" w:type="dxa"/>
            <w:shd w:val="clear" w:color="auto" w:fill="auto"/>
          </w:tcPr>
          <w:p w14:paraId="1C3F4959" w14:textId="7C5DD9B6" w:rsidR="00537FD5" w:rsidRPr="00743BC6" w:rsidRDefault="00537FD5" w:rsidP="00537FD5">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color w:val="000000" w:themeColor="text1"/>
                <w:sz w:val="20"/>
              </w:rPr>
            </w:pPr>
            <w:r>
              <w:rPr>
                <w:color w:val="000000" w:themeColor="text1"/>
                <w:sz w:val="20"/>
              </w:rPr>
              <w:t xml:space="preserve">February </w:t>
            </w:r>
            <w:r w:rsidR="006971AD">
              <w:rPr>
                <w:color w:val="000000" w:themeColor="text1"/>
                <w:sz w:val="20"/>
              </w:rPr>
              <w:t>9</w:t>
            </w:r>
            <w:r w:rsidRPr="00743BC6">
              <w:rPr>
                <w:color w:val="000000" w:themeColor="text1"/>
                <w:sz w:val="20"/>
                <w:vertAlign w:val="superscript"/>
              </w:rPr>
              <w:t>th</w:t>
            </w:r>
            <w:r>
              <w:rPr>
                <w:color w:val="000000" w:themeColor="text1"/>
                <w:sz w:val="20"/>
              </w:rPr>
              <w:t>-1</w:t>
            </w:r>
            <w:r w:rsidR="006971AD">
              <w:rPr>
                <w:color w:val="000000" w:themeColor="text1"/>
                <w:sz w:val="20"/>
              </w:rPr>
              <w:t>0</w:t>
            </w:r>
            <w:r w:rsidRPr="00743BC6">
              <w:rPr>
                <w:color w:val="000000" w:themeColor="text1"/>
                <w:sz w:val="20"/>
                <w:vertAlign w:val="superscript"/>
              </w:rPr>
              <w:t>th</w:t>
            </w:r>
            <w:r w:rsidRPr="00743BC6">
              <w:rPr>
                <w:color w:val="000000" w:themeColor="text1"/>
                <w:sz w:val="20"/>
              </w:rPr>
              <w:t xml:space="preserve">, </w:t>
            </w:r>
            <w:r>
              <w:rPr>
                <w:color w:val="000000" w:themeColor="text1"/>
                <w:sz w:val="20"/>
              </w:rPr>
              <w:t>WebEx</w:t>
            </w:r>
          </w:p>
        </w:tc>
      </w:tr>
      <w:tr w:rsidR="00537FD5" w:rsidRPr="00743BC6" w14:paraId="65DB11D3" w14:textId="77777777" w:rsidTr="00537FD5">
        <w:tc>
          <w:tcPr>
            <w:tcW w:w="5490" w:type="dxa"/>
            <w:shd w:val="clear" w:color="auto" w:fill="auto"/>
          </w:tcPr>
          <w:p w14:paraId="2FD6FE00" w14:textId="0025F1FC" w:rsidR="00537FD5" w:rsidRPr="00743BC6" w:rsidRDefault="00537FD5" w:rsidP="00537FD5">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color w:val="000000" w:themeColor="text1"/>
                <w:sz w:val="20"/>
              </w:rPr>
            </w:pPr>
            <w:r>
              <w:rPr>
                <w:color w:val="000000" w:themeColor="text1"/>
                <w:sz w:val="20"/>
              </w:rPr>
              <w:t>May 1</w:t>
            </w:r>
            <w:r w:rsidR="006971AD">
              <w:rPr>
                <w:color w:val="000000" w:themeColor="text1"/>
                <w:sz w:val="20"/>
              </w:rPr>
              <w:t>1</w:t>
            </w:r>
            <w:r w:rsidRPr="00743BC6">
              <w:rPr>
                <w:color w:val="000000" w:themeColor="text1"/>
                <w:sz w:val="20"/>
                <w:vertAlign w:val="superscript"/>
              </w:rPr>
              <w:t>th</w:t>
            </w:r>
            <w:r>
              <w:rPr>
                <w:color w:val="000000" w:themeColor="text1"/>
                <w:sz w:val="20"/>
              </w:rPr>
              <w:t>-1</w:t>
            </w:r>
            <w:r w:rsidR="006971AD">
              <w:rPr>
                <w:color w:val="000000" w:themeColor="text1"/>
                <w:sz w:val="20"/>
              </w:rPr>
              <w:t>2</w:t>
            </w:r>
            <w:r w:rsidRPr="00743BC6">
              <w:rPr>
                <w:color w:val="000000" w:themeColor="text1"/>
                <w:sz w:val="20"/>
                <w:vertAlign w:val="superscript"/>
              </w:rPr>
              <w:t>th</w:t>
            </w:r>
            <w:r w:rsidRPr="00743BC6">
              <w:rPr>
                <w:color w:val="000000" w:themeColor="text1"/>
                <w:sz w:val="20"/>
              </w:rPr>
              <w:t>,</w:t>
            </w:r>
            <w:r>
              <w:rPr>
                <w:color w:val="000000" w:themeColor="text1"/>
                <w:sz w:val="20"/>
              </w:rPr>
              <w:t xml:space="preserve"> WebEx</w:t>
            </w:r>
          </w:p>
        </w:tc>
      </w:tr>
      <w:tr w:rsidR="00537FD5" w:rsidRPr="00743BC6" w14:paraId="7C5BEE20" w14:textId="77777777" w:rsidTr="00537FD5">
        <w:tc>
          <w:tcPr>
            <w:tcW w:w="5490" w:type="dxa"/>
            <w:shd w:val="clear" w:color="auto" w:fill="auto"/>
          </w:tcPr>
          <w:p w14:paraId="2047C4F7" w14:textId="6DFB265B" w:rsidR="00537FD5" w:rsidRPr="00743BC6" w:rsidRDefault="00537FD5" w:rsidP="00537FD5">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 w:val="20"/>
                <w:vertAlign w:val="superscript"/>
              </w:rPr>
            </w:pPr>
            <w:r w:rsidRPr="00743BC6">
              <w:rPr>
                <w:sz w:val="20"/>
              </w:rPr>
              <w:t xml:space="preserve">August </w:t>
            </w:r>
            <w:r>
              <w:rPr>
                <w:color w:val="000000" w:themeColor="text1"/>
                <w:sz w:val="20"/>
              </w:rPr>
              <w:t>1</w:t>
            </w:r>
            <w:r w:rsidR="006971AD">
              <w:rPr>
                <w:color w:val="000000" w:themeColor="text1"/>
                <w:sz w:val="20"/>
              </w:rPr>
              <w:t>0</w:t>
            </w:r>
            <w:r w:rsidRPr="00743BC6">
              <w:rPr>
                <w:color w:val="000000" w:themeColor="text1"/>
                <w:sz w:val="20"/>
                <w:vertAlign w:val="superscript"/>
              </w:rPr>
              <w:t>th</w:t>
            </w:r>
            <w:r>
              <w:rPr>
                <w:sz w:val="20"/>
              </w:rPr>
              <w:t xml:space="preserve"> WebEx</w:t>
            </w:r>
          </w:p>
        </w:tc>
      </w:tr>
      <w:tr w:rsidR="00537FD5" w:rsidRPr="0006735F" w14:paraId="28EB7C4D" w14:textId="77777777" w:rsidTr="00537FD5">
        <w:tc>
          <w:tcPr>
            <w:tcW w:w="5490" w:type="dxa"/>
            <w:shd w:val="clear" w:color="auto" w:fill="auto"/>
          </w:tcPr>
          <w:p w14:paraId="6DCB3CE1" w14:textId="458C07FB" w:rsidR="00537FD5" w:rsidRPr="0006735F" w:rsidRDefault="00537FD5" w:rsidP="00537FD5">
            <w:pPr>
              <w:pStyle w:val="Title"/>
              <w:widowControl w:val="0"/>
              <w:tabs>
                <w:tab w:val="left" w:pos="2085"/>
              </w:tabs>
              <w:contextualSpacing/>
              <w:jc w:val="left"/>
              <w:rPr>
                <w:b w:val="0"/>
                <w:sz w:val="24"/>
                <w:lang w:val="en-US"/>
              </w:rPr>
            </w:pPr>
            <w:r>
              <w:rPr>
                <w:b w:val="0"/>
                <w:sz w:val="20"/>
              </w:rPr>
              <w:t>October 1</w:t>
            </w:r>
            <w:r w:rsidR="006971AD">
              <w:rPr>
                <w:b w:val="0"/>
                <w:sz w:val="20"/>
                <w:lang w:val="en-US"/>
              </w:rPr>
              <w:t>2</w:t>
            </w:r>
            <w:r w:rsidRPr="00743BC6">
              <w:rPr>
                <w:b w:val="0"/>
                <w:color w:val="000000" w:themeColor="text1"/>
                <w:sz w:val="20"/>
                <w:vertAlign w:val="superscript"/>
              </w:rPr>
              <w:t>th</w:t>
            </w:r>
            <w:r>
              <w:rPr>
                <w:b w:val="0"/>
                <w:color w:val="000000" w:themeColor="text1"/>
                <w:sz w:val="20"/>
              </w:rPr>
              <w:t>-1</w:t>
            </w:r>
            <w:r w:rsidR="006971AD">
              <w:rPr>
                <w:b w:val="0"/>
                <w:color w:val="000000" w:themeColor="text1"/>
                <w:sz w:val="20"/>
                <w:lang w:val="en-US"/>
              </w:rPr>
              <w:t>3</w:t>
            </w:r>
            <w:r w:rsidRPr="00743BC6">
              <w:rPr>
                <w:b w:val="0"/>
                <w:color w:val="000000" w:themeColor="text1"/>
                <w:sz w:val="20"/>
                <w:vertAlign w:val="superscript"/>
              </w:rPr>
              <w:t>th</w:t>
            </w:r>
            <w:r w:rsidRPr="00743BC6">
              <w:rPr>
                <w:b w:val="0"/>
                <w:sz w:val="20"/>
              </w:rPr>
              <w:t xml:space="preserve"> </w:t>
            </w:r>
            <w:r>
              <w:rPr>
                <w:b w:val="0"/>
                <w:sz w:val="20"/>
                <w:lang w:val="en-US"/>
              </w:rPr>
              <w:t>WebEx</w:t>
            </w:r>
          </w:p>
        </w:tc>
      </w:tr>
      <w:tr w:rsidR="00537FD5" w:rsidRPr="00743BC6" w14:paraId="0CEBC11F" w14:textId="77777777" w:rsidTr="00861DE1">
        <w:tc>
          <w:tcPr>
            <w:tcW w:w="5490" w:type="dxa"/>
            <w:shd w:val="clear" w:color="auto" w:fill="auto"/>
          </w:tcPr>
          <w:p w14:paraId="6D0C537D" w14:textId="61A72355" w:rsidR="00537FD5" w:rsidRPr="00743BC6" w:rsidRDefault="00537FD5" w:rsidP="00537FD5">
            <w:pPr>
              <w:pStyle w:val="Title"/>
              <w:widowControl w:val="0"/>
              <w:contextualSpacing/>
              <w:jc w:val="left"/>
              <w:rPr>
                <w:b w:val="0"/>
                <w:sz w:val="24"/>
                <w:lang w:val="en-US"/>
              </w:rPr>
            </w:pPr>
            <w:r>
              <w:rPr>
                <w:b w:val="0"/>
                <w:sz w:val="20"/>
              </w:rPr>
              <w:t xml:space="preserve">December </w:t>
            </w:r>
            <w:r w:rsidR="006971AD">
              <w:rPr>
                <w:b w:val="0"/>
                <w:sz w:val="20"/>
                <w:lang w:val="en-US"/>
              </w:rPr>
              <w:t>1</w:t>
            </w:r>
            <w:r w:rsidR="006971AD" w:rsidRPr="006971AD">
              <w:rPr>
                <w:b w:val="0"/>
                <w:sz w:val="20"/>
                <w:vertAlign w:val="superscript"/>
                <w:lang w:val="en-US"/>
              </w:rPr>
              <w:t>st</w:t>
            </w:r>
            <w:r w:rsidR="006971AD">
              <w:rPr>
                <w:b w:val="0"/>
                <w:sz w:val="20"/>
                <w:lang w:val="en-US"/>
              </w:rPr>
              <w:t xml:space="preserve"> </w:t>
            </w:r>
            <w:r>
              <w:rPr>
                <w:b w:val="0"/>
                <w:sz w:val="20"/>
                <w:lang w:val="en-US"/>
              </w:rPr>
              <w:t>General Meeting or WebEx</w:t>
            </w:r>
          </w:p>
        </w:tc>
      </w:tr>
    </w:tbl>
    <w:p w14:paraId="26C62E84" w14:textId="77777777" w:rsidR="00E547B8" w:rsidRDefault="00E547B8" w:rsidP="007B2F34">
      <w:pPr>
        <w:pStyle w:val="Title"/>
        <w:contextualSpacing/>
        <w:jc w:val="left"/>
        <w:rPr>
          <w:sz w:val="28"/>
          <w:szCs w:val="28"/>
          <w:u w:val="single"/>
          <w:lang w:val="en-US"/>
        </w:rPr>
      </w:pPr>
    </w:p>
    <w:p w14:paraId="5F1A73D5" w14:textId="566C3243" w:rsidR="00E547B8" w:rsidRPr="0022451C" w:rsidRDefault="0022451C" w:rsidP="007B2F34">
      <w:pPr>
        <w:pStyle w:val="Title"/>
        <w:contextualSpacing/>
        <w:jc w:val="left"/>
        <w:rPr>
          <w:b w:val="0"/>
          <w:bCs w:val="0"/>
          <w:sz w:val="24"/>
          <w:lang w:val="en-US"/>
        </w:rPr>
      </w:pPr>
      <w:r>
        <w:rPr>
          <w:b w:val="0"/>
          <w:bCs w:val="0"/>
          <w:sz w:val="24"/>
          <w:lang w:val="en-US"/>
        </w:rPr>
        <w:t xml:space="preserve">The meeting is adjourned at 4:23 PM. </w:t>
      </w:r>
    </w:p>
    <w:p w14:paraId="13895110" w14:textId="15F79760" w:rsidR="00A21892" w:rsidRDefault="00A21892" w:rsidP="0089712C">
      <w:pPr>
        <w:pStyle w:val="Title"/>
        <w:contextualSpacing/>
        <w:jc w:val="left"/>
        <w:rPr>
          <w:sz w:val="28"/>
          <w:szCs w:val="28"/>
          <w:u w:val="single"/>
          <w:lang w:val="en-US"/>
        </w:rPr>
      </w:pPr>
    </w:p>
    <w:p w14:paraId="5676F911" w14:textId="2D3DEE0C" w:rsidR="00A21892" w:rsidRDefault="00A21892" w:rsidP="0089712C">
      <w:pPr>
        <w:pStyle w:val="Title"/>
        <w:contextualSpacing/>
        <w:jc w:val="left"/>
        <w:rPr>
          <w:sz w:val="28"/>
          <w:szCs w:val="28"/>
          <w:u w:val="single"/>
          <w:lang w:val="en-US"/>
        </w:rPr>
      </w:pPr>
    </w:p>
    <w:p w14:paraId="3903D54E" w14:textId="22B58AD9" w:rsidR="00444CC0" w:rsidRDefault="00444CC0" w:rsidP="0089712C">
      <w:pPr>
        <w:pStyle w:val="Title"/>
        <w:contextualSpacing/>
        <w:rPr>
          <w:sz w:val="24"/>
          <w:lang w:val="en-US"/>
        </w:rPr>
      </w:pPr>
    </w:p>
    <w:p w14:paraId="299C5DD5" w14:textId="77777777" w:rsidR="0085491F" w:rsidRDefault="0085491F" w:rsidP="0089712C">
      <w:pPr>
        <w:pStyle w:val="Title"/>
        <w:contextualSpacing/>
        <w:rPr>
          <w:sz w:val="24"/>
          <w:lang w:val="en-US"/>
        </w:rPr>
      </w:pPr>
    </w:p>
    <w:p w14:paraId="463133B7" w14:textId="179CF562" w:rsidR="006E557E" w:rsidRDefault="006E557E" w:rsidP="0089712C">
      <w:pPr>
        <w:pStyle w:val="Title"/>
        <w:contextualSpacing/>
        <w:rPr>
          <w:sz w:val="24"/>
          <w:lang w:val="en-US"/>
        </w:rPr>
      </w:pPr>
    </w:p>
    <w:p w14:paraId="7B7E602D" w14:textId="77777777" w:rsidR="00EB0535" w:rsidRDefault="00EB0535" w:rsidP="0089712C">
      <w:pPr>
        <w:pStyle w:val="Title"/>
        <w:contextualSpacing/>
        <w:rPr>
          <w:sz w:val="24"/>
          <w:lang w:val="en-US"/>
        </w:rPr>
      </w:pPr>
    </w:p>
    <w:p w14:paraId="6F5DF4D9" w14:textId="02870E97" w:rsidR="006E557E" w:rsidRDefault="006E557E" w:rsidP="0089712C">
      <w:pPr>
        <w:pStyle w:val="Title"/>
        <w:contextualSpacing/>
        <w:rPr>
          <w:sz w:val="24"/>
          <w:lang w:val="en-US"/>
        </w:rPr>
      </w:pPr>
    </w:p>
    <w:p w14:paraId="12475DBF" w14:textId="56E42647" w:rsidR="006E557E" w:rsidRDefault="006E557E" w:rsidP="0089712C">
      <w:pPr>
        <w:pStyle w:val="Title"/>
        <w:contextualSpacing/>
        <w:rPr>
          <w:sz w:val="24"/>
          <w:lang w:val="en-US"/>
        </w:rPr>
      </w:pPr>
    </w:p>
    <w:p w14:paraId="099D63FD" w14:textId="76118D7D" w:rsidR="006E557E" w:rsidRDefault="006E557E" w:rsidP="0089712C">
      <w:pPr>
        <w:pStyle w:val="Title"/>
        <w:contextualSpacing/>
        <w:rPr>
          <w:sz w:val="24"/>
          <w:lang w:val="en-US"/>
        </w:rPr>
      </w:pPr>
    </w:p>
    <w:p w14:paraId="1A6DF78A" w14:textId="07BE17D1" w:rsidR="006E557E" w:rsidRDefault="006E557E" w:rsidP="0089712C">
      <w:pPr>
        <w:pStyle w:val="Title"/>
        <w:contextualSpacing/>
        <w:rPr>
          <w:sz w:val="24"/>
          <w:lang w:val="en-US"/>
        </w:rPr>
      </w:pPr>
    </w:p>
    <w:p w14:paraId="22A4669F" w14:textId="1801B65C" w:rsidR="006E557E" w:rsidRDefault="006E557E" w:rsidP="0089712C">
      <w:pPr>
        <w:pStyle w:val="Title"/>
        <w:contextualSpacing/>
        <w:rPr>
          <w:sz w:val="24"/>
          <w:lang w:val="en-US"/>
        </w:rPr>
      </w:pPr>
    </w:p>
    <w:p w14:paraId="14BD9DAC" w14:textId="49569671" w:rsidR="006E557E" w:rsidRDefault="006E557E" w:rsidP="0089712C">
      <w:pPr>
        <w:pStyle w:val="Title"/>
        <w:contextualSpacing/>
        <w:rPr>
          <w:sz w:val="24"/>
          <w:lang w:val="en-US"/>
        </w:rPr>
      </w:pPr>
    </w:p>
    <w:p w14:paraId="19D6476B" w14:textId="4C7E8998" w:rsidR="006E557E" w:rsidRDefault="006E557E" w:rsidP="0089712C">
      <w:pPr>
        <w:pStyle w:val="Title"/>
        <w:contextualSpacing/>
        <w:rPr>
          <w:sz w:val="24"/>
          <w:lang w:val="en-US"/>
        </w:rPr>
      </w:pPr>
    </w:p>
    <w:p w14:paraId="2D716F20" w14:textId="73C0EF78" w:rsidR="006E557E" w:rsidRDefault="006E557E" w:rsidP="0089712C">
      <w:pPr>
        <w:pStyle w:val="Title"/>
        <w:contextualSpacing/>
        <w:rPr>
          <w:sz w:val="24"/>
          <w:lang w:val="en-US"/>
        </w:rPr>
      </w:pPr>
    </w:p>
    <w:p w14:paraId="4BAFCE6C" w14:textId="328EDA94" w:rsidR="006E557E" w:rsidRDefault="006E557E" w:rsidP="0089712C">
      <w:pPr>
        <w:pStyle w:val="Title"/>
        <w:contextualSpacing/>
        <w:rPr>
          <w:sz w:val="24"/>
          <w:lang w:val="en-US"/>
        </w:rPr>
      </w:pPr>
    </w:p>
    <w:p w14:paraId="2D643556" w14:textId="77777777" w:rsidR="006E557E" w:rsidRDefault="006E557E" w:rsidP="0089712C">
      <w:pPr>
        <w:pStyle w:val="Title"/>
        <w:contextualSpacing/>
        <w:rPr>
          <w:sz w:val="24"/>
          <w:lang w:val="en-US"/>
        </w:rPr>
      </w:pPr>
    </w:p>
    <w:p w14:paraId="425152FF" w14:textId="38A00A1A" w:rsidR="00690F0D" w:rsidRDefault="00690F0D" w:rsidP="001A0227">
      <w:pPr>
        <w:pStyle w:val="Title"/>
        <w:rPr>
          <w:sz w:val="24"/>
          <w:lang w:val="en-US"/>
        </w:rPr>
      </w:pPr>
    </w:p>
    <w:p w14:paraId="6EB05EE2" w14:textId="77777777" w:rsidR="003337C1" w:rsidRDefault="003337C1" w:rsidP="001A0227">
      <w:pPr>
        <w:pStyle w:val="Title"/>
        <w:rPr>
          <w:sz w:val="24"/>
          <w:lang w:val="en-US"/>
        </w:rPr>
      </w:pPr>
    </w:p>
    <w:p w14:paraId="5C673644" w14:textId="3378F4BA" w:rsidR="00F165D9" w:rsidRDefault="001A0227" w:rsidP="001A0227">
      <w:pPr>
        <w:pStyle w:val="Title"/>
        <w:rPr>
          <w:sz w:val="24"/>
          <w:lang w:val="en-US"/>
        </w:rPr>
      </w:pPr>
      <w:r>
        <w:rPr>
          <w:sz w:val="24"/>
          <w:lang w:val="en-US"/>
        </w:rPr>
        <w:lastRenderedPageBreak/>
        <w:t>Northeast Power Coordinating Council, Inc. (NPCC)</w:t>
      </w:r>
    </w:p>
    <w:p w14:paraId="7E99BDAB" w14:textId="77777777" w:rsidR="001A0227" w:rsidRDefault="001A0227" w:rsidP="001A0227">
      <w:pPr>
        <w:pStyle w:val="Title"/>
        <w:rPr>
          <w:sz w:val="24"/>
          <w:lang w:val="en-US"/>
        </w:rPr>
      </w:pPr>
    </w:p>
    <w:p w14:paraId="6B0E49B2" w14:textId="77777777" w:rsidR="001A0227" w:rsidRDefault="001A0227" w:rsidP="001A0227">
      <w:pPr>
        <w:pStyle w:val="Title"/>
        <w:rPr>
          <w:sz w:val="24"/>
          <w:u w:val="single"/>
          <w:lang w:val="en-US"/>
        </w:rPr>
      </w:pPr>
      <w:r>
        <w:rPr>
          <w:sz w:val="24"/>
          <w:u w:val="single"/>
          <w:lang w:val="en-US"/>
        </w:rPr>
        <w:t>Antitrust Compliance Guidelines</w:t>
      </w:r>
    </w:p>
    <w:p w14:paraId="1E2E262E" w14:textId="77777777" w:rsidR="001A0227" w:rsidRDefault="001A0227" w:rsidP="00F165D9">
      <w:pPr>
        <w:pStyle w:val="Title"/>
        <w:jc w:val="left"/>
        <w:rPr>
          <w:sz w:val="24"/>
          <w:u w:val="single"/>
          <w:lang w:val="en-US"/>
        </w:rPr>
      </w:pPr>
    </w:p>
    <w:p w14:paraId="6B7B7791" w14:textId="77777777" w:rsidR="001A0227" w:rsidRDefault="001A0227" w:rsidP="00F165D9">
      <w:pPr>
        <w:pStyle w:val="Title"/>
        <w:jc w:val="left"/>
        <w:rPr>
          <w:sz w:val="24"/>
          <w:u w:val="single"/>
          <w:lang w:val="en-US"/>
        </w:rPr>
      </w:pPr>
    </w:p>
    <w:p w14:paraId="7AA6F31A" w14:textId="77777777" w:rsidR="001A0227" w:rsidRPr="00F441E4" w:rsidRDefault="00F441E4" w:rsidP="00F165D9">
      <w:pPr>
        <w:pStyle w:val="Title"/>
        <w:jc w:val="left"/>
        <w:rPr>
          <w:b w:val="0"/>
          <w:sz w:val="24"/>
          <w:lang w:val="en-US"/>
        </w:rPr>
      </w:pPr>
      <w:r w:rsidRPr="00F441E4">
        <w:rPr>
          <w:b w:val="0"/>
          <w:bCs w:val="0"/>
          <w:sz w:val="24"/>
          <w:lang w:val="en-US" w:eastAsia="en-US"/>
        </w:rPr>
        <w:t xml:space="preserve">It is NPCC’s policy and practice to obey the antitrust laws and to avoid all conduct that unreasonably restrains competition. The antitrust laws make it important that meeting participants avoid discussion of topics that could result in charges of anti-competitive behavior, </w:t>
      </w:r>
      <w:proofErr w:type="gramStart"/>
      <w:r w:rsidRPr="00F441E4">
        <w:rPr>
          <w:b w:val="0"/>
          <w:bCs w:val="0"/>
          <w:sz w:val="24"/>
          <w:lang w:val="en-US" w:eastAsia="en-US"/>
        </w:rPr>
        <w:t>including:</w:t>
      </w:r>
      <w:proofErr w:type="gramEnd"/>
      <w:r w:rsidRPr="00F441E4">
        <w:rPr>
          <w:b w:val="0"/>
          <w:bCs w:val="0"/>
          <w:sz w:val="24"/>
          <w:lang w:val="en-US" w:eastAsia="en-US"/>
        </w:rPr>
        <w:t xml:space="preserve"> restraint of trade and conspiracies to monopolize, unfair or deceptive business acts or practices, price discrimination, division of markets, allocation of production, imposition of boycotts, exclusive dealing arrangements, and any other activity that unreasonably restrains competition</w:t>
      </w:r>
      <w:r w:rsidR="00803DFC" w:rsidRPr="00F441E4">
        <w:rPr>
          <w:b w:val="0"/>
          <w:sz w:val="24"/>
        </w:rPr>
        <w:t>.</w:t>
      </w:r>
      <w:r w:rsidR="001A0227" w:rsidRPr="00F441E4">
        <w:rPr>
          <w:b w:val="0"/>
          <w:sz w:val="24"/>
          <w:lang w:val="en-US"/>
        </w:rPr>
        <w:t xml:space="preserve"> </w:t>
      </w:r>
    </w:p>
    <w:p w14:paraId="71C92F58" w14:textId="77777777" w:rsidR="001A0227" w:rsidRPr="00F441E4" w:rsidRDefault="001A0227" w:rsidP="00F165D9">
      <w:pPr>
        <w:pStyle w:val="Title"/>
        <w:jc w:val="left"/>
        <w:rPr>
          <w:b w:val="0"/>
          <w:sz w:val="24"/>
          <w:lang w:val="en-US"/>
        </w:rPr>
      </w:pPr>
    </w:p>
    <w:p w14:paraId="4E2A2965" w14:textId="77777777" w:rsidR="001A0227" w:rsidRPr="00F441E4" w:rsidRDefault="00F441E4" w:rsidP="00F165D9">
      <w:pPr>
        <w:pStyle w:val="Title"/>
        <w:jc w:val="left"/>
        <w:rPr>
          <w:b w:val="0"/>
          <w:sz w:val="24"/>
          <w:lang w:val="en-US"/>
        </w:rPr>
      </w:pPr>
      <w:r w:rsidRPr="00F441E4">
        <w:rPr>
          <w:b w:val="0"/>
          <w:bCs w:val="0"/>
          <w:sz w:val="24"/>
          <w:lang w:val="en-US" w:eastAsia="en-US"/>
        </w:rPr>
        <w:t>It is the responsibility of every NPCC participant and employee who may in any way affect NPCC’s compliance with the antitrust laws to carry out this commitment</w:t>
      </w:r>
      <w:r w:rsidR="001A0227" w:rsidRPr="00F441E4">
        <w:rPr>
          <w:b w:val="0"/>
          <w:sz w:val="24"/>
          <w:lang w:val="en-US"/>
        </w:rPr>
        <w:t>.</w:t>
      </w:r>
    </w:p>
    <w:p w14:paraId="4282ED38" w14:textId="77777777" w:rsidR="001A0227" w:rsidRPr="00F441E4" w:rsidRDefault="001A0227" w:rsidP="00F165D9">
      <w:pPr>
        <w:pStyle w:val="Title"/>
        <w:jc w:val="left"/>
        <w:rPr>
          <w:b w:val="0"/>
          <w:sz w:val="24"/>
          <w:lang w:val="en-US"/>
        </w:rPr>
      </w:pPr>
    </w:p>
    <w:p w14:paraId="33D35BE8" w14:textId="77777777" w:rsidR="001A0227" w:rsidRPr="00F441E4" w:rsidRDefault="00F441E4" w:rsidP="00F165D9">
      <w:pPr>
        <w:pStyle w:val="Title"/>
        <w:jc w:val="left"/>
        <w:rPr>
          <w:b w:val="0"/>
          <w:sz w:val="24"/>
          <w:lang w:val="en-US"/>
        </w:rPr>
      </w:pPr>
      <w:r w:rsidRPr="00F441E4">
        <w:rPr>
          <w:b w:val="0"/>
          <w:bCs w:val="0"/>
          <w:sz w:val="24"/>
          <w:lang w:val="en-US" w:eastAsia="en-US"/>
        </w:rPr>
        <w:t>Participants in NPCC activities (including those participating in its committees, task forces and subgroups) should refrain from discussing the following throughout any meeting or during any breaks (including NPCC meetings, conference calls and informal discussions</w:t>
      </w:r>
      <w:r w:rsidR="00803DFC" w:rsidRPr="00F441E4">
        <w:rPr>
          <w:b w:val="0"/>
          <w:sz w:val="24"/>
        </w:rPr>
        <w:t>)</w:t>
      </w:r>
      <w:r w:rsidR="00803DFC" w:rsidRPr="00F441E4">
        <w:rPr>
          <w:b w:val="0"/>
          <w:sz w:val="24"/>
          <w:lang w:val="en-US"/>
        </w:rPr>
        <w:t>:</w:t>
      </w:r>
    </w:p>
    <w:p w14:paraId="4E798F99" w14:textId="77777777" w:rsidR="00173F81" w:rsidRPr="00F441E4" w:rsidRDefault="00173F81" w:rsidP="00F165D9">
      <w:pPr>
        <w:pStyle w:val="Title"/>
        <w:jc w:val="left"/>
        <w:rPr>
          <w:b w:val="0"/>
          <w:sz w:val="24"/>
          <w:lang w:val="en-US"/>
        </w:rPr>
      </w:pPr>
    </w:p>
    <w:p w14:paraId="2886C2E4"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Industry-related topics considered sensitive or market intelligence in nature that</w:t>
      </w:r>
      <w:r w:rsidRPr="00F441E4">
        <w:rPr>
          <w:b w:val="0"/>
          <w:bCs w:val="0"/>
          <w:spacing w:val="-20"/>
          <w:sz w:val="24"/>
          <w:lang w:val="en-US" w:eastAsia="en-US"/>
        </w:rPr>
        <w:t xml:space="preserve"> </w:t>
      </w:r>
      <w:r w:rsidRPr="00F441E4">
        <w:rPr>
          <w:b w:val="0"/>
          <w:bCs w:val="0"/>
          <w:sz w:val="24"/>
          <w:lang w:val="en-US" w:eastAsia="en-US"/>
        </w:rPr>
        <w:t xml:space="preserve">are outside of their committee’s scope or assignment, or the published agenda for the </w:t>
      </w:r>
      <w:proofErr w:type="gramStart"/>
      <w:r w:rsidRPr="00F441E4">
        <w:rPr>
          <w:b w:val="0"/>
          <w:bCs w:val="0"/>
          <w:sz w:val="24"/>
          <w:lang w:val="en-US" w:eastAsia="en-US"/>
        </w:rPr>
        <w:t>meeting</w:t>
      </w:r>
      <w:r w:rsidR="00173F81" w:rsidRPr="00F441E4">
        <w:rPr>
          <w:b w:val="0"/>
          <w:sz w:val="24"/>
          <w:lang w:val="en-US"/>
        </w:rPr>
        <w:t>;</w:t>
      </w:r>
      <w:proofErr w:type="gramEnd"/>
    </w:p>
    <w:p w14:paraId="54EF644B"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Their company’s prices for products or services, or prices charged by their</w:t>
      </w:r>
      <w:r w:rsidRPr="00F441E4">
        <w:rPr>
          <w:b w:val="0"/>
          <w:bCs w:val="0"/>
          <w:spacing w:val="-20"/>
          <w:sz w:val="24"/>
          <w:lang w:val="en-US" w:eastAsia="en-US"/>
        </w:rPr>
        <w:t xml:space="preserve"> </w:t>
      </w:r>
      <w:proofErr w:type="gramStart"/>
      <w:r w:rsidRPr="00F441E4">
        <w:rPr>
          <w:b w:val="0"/>
          <w:bCs w:val="0"/>
          <w:sz w:val="24"/>
          <w:lang w:val="en-US" w:eastAsia="en-US"/>
        </w:rPr>
        <w:t>competitors</w:t>
      </w:r>
      <w:r w:rsidR="00173F81" w:rsidRPr="00F441E4">
        <w:rPr>
          <w:b w:val="0"/>
          <w:sz w:val="24"/>
          <w:lang w:val="en-US"/>
        </w:rPr>
        <w:t>;</w:t>
      </w:r>
      <w:proofErr w:type="gramEnd"/>
    </w:p>
    <w:p w14:paraId="7EE76550"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Costs, discounts, terms of sale, profit margins or anything else that might affect</w:t>
      </w:r>
      <w:r w:rsidRPr="00F441E4">
        <w:rPr>
          <w:b w:val="0"/>
          <w:bCs w:val="0"/>
          <w:spacing w:val="-25"/>
          <w:sz w:val="24"/>
          <w:lang w:val="en-US" w:eastAsia="en-US"/>
        </w:rPr>
        <w:t xml:space="preserve"> </w:t>
      </w:r>
      <w:proofErr w:type="gramStart"/>
      <w:r w:rsidRPr="00F441E4">
        <w:rPr>
          <w:b w:val="0"/>
          <w:bCs w:val="0"/>
          <w:sz w:val="24"/>
          <w:lang w:val="en-US" w:eastAsia="en-US"/>
        </w:rPr>
        <w:t>prices</w:t>
      </w:r>
      <w:r w:rsidR="00173F81" w:rsidRPr="00F441E4">
        <w:rPr>
          <w:b w:val="0"/>
          <w:sz w:val="24"/>
          <w:lang w:val="en-US"/>
        </w:rPr>
        <w:t>;</w:t>
      </w:r>
      <w:proofErr w:type="gramEnd"/>
    </w:p>
    <w:p w14:paraId="0E26A6A0"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The resale prices their customers should charge for products they sell</w:t>
      </w:r>
      <w:r w:rsidRPr="00F441E4">
        <w:rPr>
          <w:b w:val="0"/>
          <w:bCs w:val="0"/>
          <w:spacing w:val="-18"/>
          <w:sz w:val="24"/>
          <w:lang w:val="en-US" w:eastAsia="en-US"/>
        </w:rPr>
        <w:t xml:space="preserve"> </w:t>
      </w:r>
      <w:proofErr w:type="gramStart"/>
      <w:r w:rsidRPr="00F441E4">
        <w:rPr>
          <w:b w:val="0"/>
          <w:bCs w:val="0"/>
          <w:sz w:val="24"/>
          <w:lang w:val="en-US" w:eastAsia="en-US"/>
        </w:rPr>
        <w:t>them</w:t>
      </w:r>
      <w:r w:rsidR="00173F81" w:rsidRPr="00F441E4">
        <w:rPr>
          <w:b w:val="0"/>
          <w:sz w:val="24"/>
          <w:lang w:val="en-US"/>
        </w:rPr>
        <w:t>;</w:t>
      </w:r>
      <w:proofErr w:type="gramEnd"/>
    </w:p>
    <w:p w14:paraId="7BD305A3"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Allocating markets, customers, territories or products with their</w:t>
      </w:r>
      <w:r w:rsidRPr="00F441E4">
        <w:rPr>
          <w:b w:val="0"/>
          <w:bCs w:val="0"/>
          <w:spacing w:val="-19"/>
          <w:sz w:val="24"/>
          <w:lang w:val="en-US" w:eastAsia="en-US"/>
        </w:rPr>
        <w:t xml:space="preserve"> </w:t>
      </w:r>
      <w:proofErr w:type="gramStart"/>
      <w:r w:rsidRPr="00F441E4">
        <w:rPr>
          <w:b w:val="0"/>
          <w:bCs w:val="0"/>
          <w:sz w:val="24"/>
          <w:lang w:val="en-US" w:eastAsia="en-US"/>
        </w:rPr>
        <w:t>competitors</w:t>
      </w:r>
      <w:r w:rsidR="00173F81" w:rsidRPr="00F441E4">
        <w:rPr>
          <w:b w:val="0"/>
          <w:sz w:val="24"/>
          <w:lang w:val="en-US"/>
        </w:rPr>
        <w:t>;</w:t>
      </w:r>
      <w:proofErr w:type="gramEnd"/>
    </w:p>
    <w:p w14:paraId="698C4349" w14:textId="77777777" w:rsidR="00173F81" w:rsidRPr="00F441E4" w:rsidRDefault="00173F81" w:rsidP="00173F81">
      <w:pPr>
        <w:pStyle w:val="Title"/>
        <w:numPr>
          <w:ilvl w:val="0"/>
          <w:numId w:val="32"/>
        </w:numPr>
        <w:jc w:val="left"/>
        <w:rPr>
          <w:b w:val="0"/>
          <w:sz w:val="24"/>
          <w:lang w:val="en-US"/>
        </w:rPr>
      </w:pPr>
      <w:r w:rsidRPr="00F441E4">
        <w:rPr>
          <w:b w:val="0"/>
          <w:sz w:val="24"/>
          <w:lang w:val="en-US"/>
        </w:rPr>
        <w:t xml:space="preserve">Limiting </w:t>
      </w:r>
      <w:proofErr w:type="gramStart"/>
      <w:r w:rsidRPr="00F441E4">
        <w:rPr>
          <w:b w:val="0"/>
          <w:sz w:val="24"/>
          <w:lang w:val="en-US"/>
        </w:rPr>
        <w:t>production;</w:t>
      </w:r>
      <w:proofErr w:type="gramEnd"/>
    </w:p>
    <w:p w14:paraId="44FE3823" w14:textId="77777777" w:rsidR="00173F81" w:rsidRPr="00F441E4" w:rsidRDefault="00173F81" w:rsidP="00173F81">
      <w:pPr>
        <w:pStyle w:val="Title"/>
        <w:numPr>
          <w:ilvl w:val="0"/>
          <w:numId w:val="32"/>
        </w:numPr>
        <w:jc w:val="left"/>
        <w:rPr>
          <w:b w:val="0"/>
          <w:sz w:val="24"/>
          <w:lang w:val="en-US"/>
        </w:rPr>
      </w:pPr>
      <w:r w:rsidRPr="00F441E4">
        <w:rPr>
          <w:b w:val="0"/>
          <w:sz w:val="24"/>
          <w:lang w:val="en-US"/>
        </w:rPr>
        <w:t>Whether or not to deal with any company; and</w:t>
      </w:r>
    </w:p>
    <w:p w14:paraId="67BC70C7" w14:textId="77777777" w:rsidR="00173F81" w:rsidRPr="00F441E4" w:rsidRDefault="00173F81" w:rsidP="00173F81">
      <w:pPr>
        <w:pStyle w:val="Title"/>
        <w:numPr>
          <w:ilvl w:val="0"/>
          <w:numId w:val="32"/>
        </w:numPr>
        <w:jc w:val="left"/>
        <w:rPr>
          <w:b w:val="0"/>
          <w:sz w:val="24"/>
          <w:lang w:val="en-US"/>
        </w:rPr>
      </w:pPr>
      <w:r w:rsidRPr="00F441E4">
        <w:rPr>
          <w:b w:val="0"/>
          <w:sz w:val="24"/>
          <w:lang w:val="en-US"/>
        </w:rPr>
        <w:t>Any competitively sensitive information concerning their company or a competitor.</w:t>
      </w:r>
    </w:p>
    <w:p w14:paraId="433F68DF" w14:textId="77777777" w:rsidR="00173F81" w:rsidRPr="00F441E4" w:rsidRDefault="00173F81" w:rsidP="00173F81">
      <w:pPr>
        <w:pStyle w:val="Title"/>
        <w:jc w:val="left"/>
        <w:rPr>
          <w:b w:val="0"/>
          <w:sz w:val="24"/>
          <w:lang w:val="en-US"/>
        </w:rPr>
      </w:pPr>
    </w:p>
    <w:p w14:paraId="72A70009" w14:textId="77777777" w:rsidR="00173F81" w:rsidRPr="00F441E4" w:rsidRDefault="00F441E4" w:rsidP="00173F81">
      <w:pPr>
        <w:pStyle w:val="Title"/>
        <w:jc w:val="left"/>
        <w:rPr>
          <w:b w:val="0"/>
          <w:sz w:val="24"/>
          <w:lang w:val="en-US"/>
        </w:rPr>
      </w:pPr>
      <w:r w:rsidRPr="00F441E4">
        <w:rPr>
          <w:b w:val="0"/>
          <w:bCs w:val="0"/>
          <w:sz w:val="24"/>
          <w:lang w:val="en-US" w:eastAsia="en-US"/>
        </w:rPr>
        <w:t xml:space="preserve">Any decisions or actions by NPCC </w:t>
      </w:r>
      <w:proofErr w:type="gramStart"/>
      <w:r w:rsidRPr="00F441E4">
        <w:rPr>
          <w:b w:val="0"/>
          <w:bCs w:val="0"/>
          <w:sz w:val="24"/>
          <w:lang w:val="en-US" w:eastAsia="en-US"/>
        </w:rPr>
        <w:t>as a result of</w:t>
      </w:r>
      <w:proofErr w:type="gramEnd"/>
      <w:r w:rsidRPr="00F441E4">
        <w:rPr>
          <w:b w:val="0"/>
          <w:bCs w:val="0"/>
          <w:sz w:val="24"/>
          <w:lang w:val="en-US" w:eastAsia="en-US"/>
        </w:rPr>
        <w:t xml:space="preserve"> such meetings will only be taken in the interest of promoting and maintaining the reliability and adequacy of the bulk power system</w:t>
      </w:r>
      <w:r w:rsidR="00173F81" w:rsidRPr="00F441E4">
        <w:rPr>
          <w:b w:val="0"/>
          <w:sz w:val="24"/>
          <w:lang w:val="en-US"/>
        </w:rPr>
        <w:t>.</w:t>
      </w:r>
    </w:p>
    <w:p w14:paraId="0BB94EFC" w14:textId="77777777" w:rsidR="00173F81" w:rsidRPr="00F441E4" w:rsidRDefault="00173F81" w:rsidP="00173F81">
      <w:pPr>
        <w:pStyle w:val="Title"/>
        <w:jc w:val="left"/>
        <w:rPr>
          <w:b w:val="0"/>
          <w:sz w:val="24"/>
          <w:lang w:val="en-US"/>
        </w:rPr>
      </w:pPr>
    </w:p>
    <w:p w14:paraId="5F17DACF" w14:textId="01C3DF2E" w:rsidR="00173F81" w:rsidRPr="00F441E4" w:rsidRDefault="00F441E4" w:rsidP="00173F81">
      <w:pPr>
        <w:pStyle w:val="Title"/>
        <w:jc w:val="left"/>
        <w:rPr>
          <w:b w:val="0"/>
          <w:sz w:val="24"/>
          <w:lang w:val="en-US"/>
        </w:rPr>
      </w:pPr>
      <w:r w:rsidRPr="00F441E4">
        <w:rPr>
          <w:b w:val="0"/>
          <w:bCs w:val="0"/>
          <w:sz w:val="24"/>
          <w:lang w:val="en-US" w:eastAsia="en-US"/>
        </w:rPr>
        <w:t>Any NPCC meeting participant or employee who is uncertain about the legal ramifications of a particular course of conduct or who has doubts or concerns about whether NPCC’s antitrust compliance policy is implicated in any situation should call</w:t>
      </w:r>
      <w:r w:rsidR="00D079D6">
        <w:rPr>
          <w:b w:val="0"/>
          <w:bCs w:val="0"/>
          <w:sz w:val="24"/>
          <w:lang w:val="en-US" w:eastAsia="en-US"/>
        </w:rPr>
        <w:t xml:space="preserve"> NPCC’s General Counsel and Corporate Secretary, Kristin McKeown Esq. at her mobile phone number 646-581-0148</w:t>
      </w:r>
      <w:r w:rsidR="00173F81" w:rsidRPr="00F441E4">
        <w:rPr>
          <w:b w:val="0"/>
          <w:sz w:val="24"/>
          <w:lang w:val="en-US"/>
        </w:rPr>
        <w:t>.</w:t>
      </w:r>
    </w:p>
    <w:p w14:paraId="3132190F" w14:textId="0FBA3A0A" w:rsidR="00173F81" w:rsidRDefault="00173F81" w:rsidP="00173F81">
      <w:pPr>
        <w:pStyle w:val="Title"/>
        <w:jc w:val="left"/>
        <w:rPr>
          <w:b w:val="0"/>
          <w:sz w:val="24"/>
          <w:lang w:val="en-US"/>
        </w:rPr>
      </w:pPr>
    </w:p>
    <w:p w14:paraId="76515404" w14:textId="29111B1C" w:rsidR="001062D3" w:rsidRDefault="001062D3" w:rsidP="00173F81">
      <w:pPr>
        <w:pStyle w:val="Title"/>
        <w:jc w:val="left"/>
        <w:rPr>
          <w:b w:val="0"/>
          <w:sz w:val="24"/>
          <w:lang w:val="en-US"/>
        </w:rPr>
      </w:pPr>
    </w:p>
    <w:p w14:paraId="1049CC2E" w14:textId="7A2AAD5D" w:rsidR="001062D3" w:rsidRDefault="001062D3" w:rsidP="00173F81">
      <w:pPr>
        <w:pStyle w:val="Title"/>
        <w:jc w:val="left"/>
        <w:rPr>
          <w:b w:val="0"/>
          <w:sz w:val="24"/>
          <w:lang w:val="en-US"/>
        </w:rPr>
      </w:pPr>
    </w:p>
    <w:p w14:paraId="5249D2E1" w14:textId="752BD295" w:rsidR="001062D3" w:rsidRDefault="001062D3" w:rsidP="00173F81">
      <w:pPr>
        <w:pStyle w:val="Title"/>
        <w:jc w:val="left"/>
        <w:rPr>
          <w:b w:val="0"/>
          <w:sz w:val="24"/>
          <w:lang w:val="en-US"/>
        </w:rPr>
      </w:pPr>
    </w:p>
    <w:p w14:paraId="2D3A9DF5" w14:textId="3CCA9559" w:rsidR="001062D3" w:rsidRDefault="001062D3" w:rsidP="00173F81">
      <w:pPr>
        <w:pStyle w:val="Title"/>
        <w:jc w:val="left"/>
        <w:rPr>
          <w:b w:val="0"/>
          <w:sz w:val="24"/>
          <w:lang w:val="en-US"/>
        </w:rPr>
      </w:pPr>
    </w:p>
    <w:p w14:paraId="42D04CE6" w14:textId="4C22FE07" w:rsidR="001062D3" w:rsidRDefault="001062D3" w:rsidP="00173F81">
      <w:pPr>
        <w:pStyle w:val="Title"/>
        <w:jc w:val="left"/>
        <w:rPr>
          <w:b w:val="0"/>
          <w:sz w:val="24"/>
          <w:lang w:val="en-US"/>
        </w:rPr>
      </w:pPr>
    </w:p>
    <w:p w14:paraId="757830A6" w14:textId="1EEF55E7" w:rsidR="001062D3" w:rsidRDefault="001062D3" w:rsidP="00173F81">
      <w:pPr>
        <w:pStyle w:val="Title"/>
        <w:jc w:val="left"/>
        <w:rPr>
          <w:b w:val="0"/>
          <w:sz w:val="24"/>
          <w:lang w:val="en-US"/>
        </w:rPr>
      </w:pPr>
    </w:p>
    <w:p w14:paraId="5EBF53A9" w14:textId="77777777" w:rsidR="001062D3" w:rsidRDefault="001062D3" w:rsidP="00173F81">
      <w:pPr>
        <w:pStyle w:val="Title"/>
        <w:jc w:val="left"/>
        <w:rPr>
          <w:b w:val="0"/>
          <w:sz w:val="24"/>
          <w:lang w:val="en-US"/>
        </w:rPr>
      </w:pPr>
    </w:p>
    <w:p w14:paraId="357D3BEB" w14:textId="25BC9B6B" w:rsidR="001062D3" w:rsidRDefault="001062D3" w:rsidP="001062D3">
      <w:pPr>
        <w:pStyle w:val="Title"/>
        <w:rPr>
          <w:sz w:val="24"/>
          <w:u w:val="single"/>
          <w:lang w:val="en-US"/>
        </w:rPr>
      </w:pPr>
      <w:r>
        <w:rPr>
          <w:sz w:val="24"/>
          <w:u w:val="single"/>
          <w:lang w:val="en-US"/>
        </w:rPr>
        <w:lastRenderedPageBreak/>
        <w:t>Distributed Energy Resources Forum Disclaimer Statement</w:t>
      </w:r>
    </w:p>
    <w:p w14:paraId="6B3398E3" w14:textId="77777777" w:rsidR="001062D3" w:rsidRDefault="001062D3" w:rsidP="001062D3">
      <w:pPr>
        <w:pStyle w:val="Title"/>
        <w:ind w:left="720"/>
        <w:jc w:val="left"/>
        <w:rPr>
          <w:b w:val="0"/>
          <w:sz w:val="24"/>
          <w:u w:val="single"/>
          <w:lang w:val="en-US"/>
        </w:rPr>
      </w:pPr>
    </w:p>
    <w:p w14:paraId="022958A0" w14:textId="62A83CDB" w:rsidR="001062D3" w:rsidRPr="001062D3" w:rsidRDefault="001062D3" w:rsidP="001062D3">
      <w:pPr>
        <w:pStyle w:val="Title"/>
        <w:numPr>
          <w:ilvl w:val="0"/>
          <w:numId w:val="43"/>
        </w:numPr>
        <w:jc w:val="left"/>
        <w:rPr>
          <w:b w:val="0"/>
          <w:sz w:val="24"/>
          <w:u w:val="single"/>
          <w:lang w:val="en-US"/>
        </w:rPr>
      </w:pPr>
      <w:r w:rsidRPr="001062D3">
        <w:rPr>
          <w:b w:val="0"/>
          <w:sz w:val="24"/>
          <w:u w:val="single"/>
          <w:lang w:val="en-US"/>
        </w:rPr>
        <w:t>General</w:t>
      </w:r>
    </w:p>
    <w:p w14:paraId="1183533D" w14:textId="77777777" w:rsidR="001062D3" w:rsidRDefault="001062D3" w:rsidP="001062D3">
      <w:pPr>
        <w:pStyle w:val="Title"/>
        <w:ind w:left="720"/>
        <w:jc w:val="left"/>
        <w:rPr>
          <w:b w:val="0"/>
          <w:sz w:val="24"/>
          <w:lang w:val="en-US"/>
        </w:rPr>
      </w:pPr>
    </w:p>
    <w:p w14:paraId="7EB962F3" w14:textId="6CF964F1" w:rsidR="001062D3" w:rsidRDefault="001062D3" w:rsidP="001062D3">
      <w:pPr>
        <w:pStyle w:val="Title"/>
        <w:jc w:val="left"/>
        <w:rPr>
          <w:b w:val="0"/>
          <w:bCs w:val="0"/>
          <w:sz w:val="24"/>
          <w:lang w:val="en-US"/>
        </w:rPr>
      </w:pPr>
      <w:r w:rsidRPr="001062D3">
        <w:rPr>
          <w:b w:val="0"/>
          <w:bCs w:val="0"/>
          <w:sz w:val="24"/>
        </w:rPr>
        <w:t>Any information presented [at NPCC forums] is for informational purposes only. NPCC accepts no responsibility for the accuracy of such presentations, or for your reliance on any information contained within the content available through such forums. Discussions represent a wide range of views and interests of the participating individuals and organizations. Statements made during discussions do not necessarily reflect those of NPCC</w:t>
      </w:r>
      <w:r>
        <w:rPr>
          <w:b w:val="0"/>
          <w:bCs w:val="0"/>
          <w:sz w:val="24"/>
          <w:lang w:val="en-US"/>
        </w:rPr>
        <w:t>.</w:t>
      </w:r>
    </w:p>
    <w:p w14:paraId="36A256A1" w14:textId="77777777" w:rsidR="001062D3" w:rsidRDefault="001062D3" w:rsidP="001062D3">
      <w:pPr>
        <w:pStyle w:val="Title"/>
        <w:jc w:val="left"/>
        <w:rPr>
          <w:b w:val="0"/>
          <w:bCs w:val="0"/>
          <w:sz w:val="24"/>
          <w:lang w:val="en-US"/>
        </w:rPr>
      </w:pPr>
    </w:p>
    <w:p w14:paraId="516D7910" w14:textId="6EA12568" w:rsidR="001062D3" w:rsidRPr="001062D3" w:rsidRDefault="001062D3" w:rsidP="001062D3">
      <w:pPr>
        <w:pStyle w:val="Title"/>
        <w:numPr>
          <w:ilvl w:val="0"/>
          <w:numId w:val="43"/>
        </w:numPr>
        <w:jc w:val="left"/>
        <w:rPr>
          <w:b w:val="0"/>
          <w:bCs w:val="0"/>
          <w:sz w:val="24"/>
          <w:u w:val="single"/>
          <w:lang w:val="en-US"/>
        </w:rPr>
      </w:pPr>
      <w:r w:rsidRPr="001062D3">
        <w:rPr>
          <w:b w:val="0"/>
          <w:bCs w:val="0"/>
          <w:sz w:val="24"/>
          <w:u w:val="single"/>
          <w:lang w:val="en-US"/>
        </w:rPr>
        <w:t>Vendors</w:t>
      </w:r>
    </w:p>
    <w:p w14:paraId="3724F47A" w14:textId="77777777" w:rsidR="001062D3" w:rsidRDefault="001062D3" w:rsidP="001062D3">
      <w:pPr>
        <w:pStyle w:val="Title"/>
        <w:ind w:left="720"/>
        <w:jc w:val="left"/>
        <w:rPr>
          <w:b w:val="0"/>
          <w:bCs w:val="0"/>
          <w:sz w:val="24"/>
          <w:lang w:val="en-US"/>
        </w:rPr>
      </w:pPr>
    </w:p>
    <w:p w14:paraId="41F1BE00" w14:textId="0CE239AE" w:rsidR="001062D3" w:rsidRPr="001062D3" w:rsidRDefault="001062D3" w:rsidP="001062D3">
      <w:pPr>
        <w:pStyle w:val="Title"/>
        <w:jc w:val="left"/>
        <w:rPr>
          <w:b w:val="0"/>
          <w:bCs w:val="0"/>
          <w:sz w:val="24"/>
          <w:lang w:val="en-US"/>
        </w:rPr>
      </w:pPr>
      <w:r w:rsidRPr="001062D3">
        <w:rPr>
          <w:b w:val="0"/>
          <w:bCs w:val="0"/>
          <w:sz w:val="24"/>
        </w:rPr>
        <w:t>Information presented is for stakeholder informational purposes only and does not imply NPCC’s endorsement or approval.  NPCC does not promote technology, tools, products, services</w:t>
      </w:r>
      <w:r>
        <w:rPr>
          <w:b w:val="0"/>
          <w:bCs w:val="0"/>
          <w:sz w:val="24"/>
          <w:lang w:val="en-US"/>
        </w:rPr>
        <w:t>,</w:t>
      </w:r>
      <w:r w:rsidRPr="001062D3">
        <w:rPr>
          <w:b w:val="0"/>
          <w:bCs w:val="0"/>
          <w:sz w:val="24"/>
        </w:rPr>
        <w:t xml:space="preserve"> or vendors that may be used by entities within the electric industry. Questions or concerns about vendors or the services or products they offer must be directed to the vendor. It is the responsibility of the owner, operator, or </w:t>
      </w:r>
      <w:r>
        <w:rPr>
          <w:b w:val="0"/>
          <w:bCs w:val="0"/>
          <w:sz w:val="24"/>
          <w:lang w:val="en-US"/>
        </w:rPr>
        <w:t xml:space="preserve">the </w:t>
      </w:r>
      <w:r w:rsidRPr="001062D3">
        <w:rPr>
          <w:b w:val="0"/>
          <w:bCs w:val="0"/>
          <w:sz w:val="24"/>
        </w:rPr>
        <w:t>user of the bulk power system to research the services the vendors offer. Those that utilize the services of vendors assume full responsibility for claims directly or indirectly arising thereunder and NPCC is not responsible or liable for any claim or harm, directly or indirectly, that transpires from the use of any information</w:t>
      </w:r>
      <w:r w:rsidRPr="001062D3">
        <w:rPr>
          <w:b w:val="0"/>
          <w:bCs w:val="0"/>
          <w:sz w:val="24"/>
          <w:lang w:val="en-US"/>
        </w:rPr>
        <w:t>.</w:t>
      </w:r>
    </w:p>
    <w:p w14:paraId="3F3EACC0" w14:textId="6276228E" w:rsidR="001062D3" w:rsidRDefault="001062D3" w:rsidP="00173F81">
      <w:pPr>
        <w:pStyle w:val="Title"/>
        <w:jc w:val="left"/>
        <w:rPr>
          <w:b w:val="0"/>
          <w:sz w:val="24"/>
          <w:lang w:val="en-US"/>
        </w:rPr>
      </w:pPr>
    </w:p>
    <w:p w14:paraId="6918957F" w14:textId="6F2C2943" w:rsidR="001062D3" w:rsidRDefault="001062D3" w:rsidP="00173F81">
      <w:pPr>
        <w:pStyle w:val="Title"/>
        <w:jc w:val="left"/>
        <w:rPr>
          <w:b w:val="0"/>
          <w:sz w:val="24"/>
          <w:lang w:val="en-US"/>
        </w:rPr>
      </w:pPr>
    </w:p>
    <w:p w14:paraId="0C37E069" w14:textId="66A9067E" w:rsidR="001062D3" w:rsidRDefault="001062D3" w:rsidP="00173F81">
      <w:pPr>
        <w:pStyle w:val="Title"/>
        <w:jc w:val="left"/>
        <w:rPr>
          <w:b w:val="0"/>
          <w:sz w:val="24"/>
          <w:lang w:val="en-US"/>
        </w:rPr>
      </w:pPr>
    </w:p>
    <w:p w14:paraId="7D6B0C9A" w14:textId="0ECF6151" w:rsidR="00783127" w:rsidRDefault="00783127" w:rsidP="00173F81">
      <w:pPr>
        <w:pStyle w:val="Title"/>
        <w:jc w:val="left"/>
        <w:rPr>
          <w:b w:val="0"/>
          <w:sz w:val="24"/>
          <w:lang w:val="en-US"/>
        </w:rPr>
      </w:pPr>
    </w:p>
    <w:p w14:paraId="44D50D28" w14:textId="3C66A23B" w:rsidR="00783127" w:rsidRDefault="00783127" w:rsidP="00173F81">
      <w:pPr>
        <w:pStyle w:val="Title"/>
        <w:jc w:val="left"/>
        <w:rPr>
          <w:b w:val="0"/>
          <w:sz w:val="24"/>
          <w:lang w:val="en-US"/>
        </w:rPr>
      </w:pPr>
    </w:p>
    <w:p w14:paraId="486A7E16" w14:textId="3873E4DD" w:rsidR="00783127" w:rsidRDefault="00783127" w:rsidP="00173F81">
      <w:pPr>
        <w:pStyle w:val="Title"/>
        <w:jc w:val="left"/>
        <w:rPr>
          <w:b w:val="0"/>
          <w:sz w:val="24"/>
          <w:lang w:val="en-US"/>
        </w:rPr>
      </w:pPr>
    </w:p>
    <w:p w14:paraId="511FC814" w14:textId="4B4B8048" w:rsidR="00783127" w:rsidRDefault="00783127" w:rsidP="00173F81">
      <w:pPr>
        <w:pStyle w:val="Title"/>
        <w:jc w:val="left"/>
        <w:rPr>
          <w:b w:val="0"/>
          <w:sz w:val="24"/>
          <w:lang w:val="en-US"/>
        </w:rPr>
      </w:pPr>
    </w:p>
    <w:p w14:paraId="2A851BE8" w14:textId="4F8C4D46" w:rsidR="00783127" w:rsidRDefault="00783127" w:rsidP="00173F81">
      <w:pPr>
        <w:pStyle w:val="Title"/>
        <w:jc w:val="left"/>
        <w:rPr>
          <w:b w:val="0"/>
          <w:sz w:val="24"/>
          <w:lang w:val="en-US"/>
        </w:rPr>
      </w:pPr>
    </w:p>
    <w:p w14:paraId="547D66E5" w14:textId="69E151AE" w:rsidR="00783127" w:rsidRDefault="00783127" w:rsidP="00173F81">
      <w:pPr>
        <w:pStyle w:val="Title"/>
        <w:jc w:val="left"/>
        <w:rPr>
          <w:b w:val="0"/>
          <w:sz w:val="24"/>
          <w:lang w:val="en-US"/>
        </w:rPr>
      </w:pPr>
    </w:p>
    <w:p w14:paraId="04076F09" w14:textId="2C3B522F" w:rsidR="00783127" w:rsidRDefault="00783127" w:rsidP="00173F81">
      <w:pPr>
        <w:pStyle w:val="Title"/>
        <w:jc w:val="left"/>
        <w:rPr>
          <w:b w:val="0"/>
          <w:sz w:val="24"/>
          <w:lang w:val="en-US"/>
        </w:rPr>
      </w:pPr>
    </w:p>
    <w:p w14:paraId="7ACCAB77" w14:textId="18DADEA2" w:rsidR="00783127" w:rsidRDefault="00783127" w:rsidP="00173F81">
      <w:pPr>
        <w:pStyle w:val="Title"/>
        <w:jc w:val="left"/>
        <w:rPr>
          <w:b w:val="0"/>
          <w:sz w:val="24"/>
          <w:lang w:val="en-US"/>
        </w:rPr>
      </w:pPr>
    </w:p>
    <w:p w14:paraId="1F9B9DA2" w14:textId="2FFB0CD8" w:rsidR="00783127" w:rsidRDefault="00783127" w:rsidP="00173F81">
      <w:pPr>
        <w:pStyle w:val="Title"/>
        <w:jc w:val="left"/>
        <w:rPr>
          <w:b w:val="0"/>
          <w:sz w:val="24"/>
          <w:lang w:val="en-US"/>
        </w:rPr>
      </w:pPr>
    </w:p>
    <w:p w14:paraId="4D288EC3" w14:textId="27F9B5F1" w:rsidR="00783127" w:rsidRDefault="00783127" w:rsidP="00173F81">
      <w:pPr>
        <w:pStyle w:val="Title"/>
        <w:jc w:val="left"/>
        <w:rPr>
          <w:b w:val="0"/>
          <w:sz w:val="24"/>
          <w:lang w:val="en-US"/>
        </w:rPr>
      </w:pPr>
    </w:p>
    <w:p w14:paraId="31C5B5FE" w14:textId="08E3AA24" w:rsidR="00783127" w:rsidRDefault="00783127" w:rsidP="00173F81">
      <w:pPr>
        <w:pStyle w:val="Title"/>
        <w:jc w:val="left"/>
        <w:rPr>
          <w:b w:val="0"/>
          <w:sz w:val="24"/>
          <w:lang w:val="en-US"/>
        </w:rPr>
      </w:pPr>
    </w:p>
    <w:p w14:paraId="2102EAE4" w14:textId="07F9EF12" w:rsidR="00783127" w:rsidRDefault="00783127" w:rsidP="00173F81">
      <w:pPr>
        <w:pStyle w:val="Title"/>
        <w:jc w:val="left"/>
        <w:rPr>
          <w:b w:val="0"/>
          <w:sz w:val="24"/>
          <w:lang w:val="en-US"/>
        </w:rPr>
      </w:pPr>
    </w:p>
    <w:p w14:paraId="1A552889" w14:textId="5000BC93" w:rsidR="00783127" w:rsidRDefault="00783127" w:rsidP="00173F81">
      <w:pPr>
        <w:pStyle w:val="Title"/>
        <w:jc w:val="left"/>
        <w:rPr>
          <w:b w:val="0"/>
          <w:sz w:val="24"/>
          <w:lang w:val="en-US"/>
        </w:rPr>
      </w:pPr>
    </w:p>
    <w:p w14:paraId="474F4512" w14:textId="47198C12" w:rsidR="00783127" w:rsidRDefault="00783127" w:rsidP="00173F81">
      <w:pPr>
        <w:pStyle w:val="Title"/>
        <w:jc w:val="left"/>
        <w:rPr>
          <w:b w:val="0"/>
          <w:sz w:val="24"/>
          <w:lang w:val="en-US"/>
        </w:rPr>
      </w:pPr>
    </w:p>
    <w:p w14:paraId="3A1F61C9" w14:textId="60F72E4A" w:rsidR="00783127" w:rsidRDefault="00783127" w:rsidP="00173F81">
      <w:pPr>
        <w:pStyle w:val="Title"/>
        <w:jc w:val="left"/>
        <w:rPr>
          <w:b w:val="0"/>
          <w:sz w:val="24"/>
          <w:lang w:val="en-US"/>
        </w:rPr>
      </w:pPr>
    </w:p>
    <w:p w14:paraId="05B7B7A9" w14:textId="740D7BA6" w:rsidR="00783127" w:rsidRDefault="00783127" w:rsidP="00173F81">
      <w:pPr>
        <w:pStyle w:val="Title"/>
        <w:jc w:val="left"/>
        <w:rPr>
          <w:b w:val="0"/>
          <w:sz w:val="24"/>
          <w:lang w:val="en-US"/>
        </w:rPr>
      </w:pPr>
    </w:p>
    <w:p w14:paraId="444D846B" w14:textId="6CDDD31C" w:rsidR="00783127" w:rsidRDefault="00783127" w:rsidP="00173F81">
      <w:pPr>
        <w:pStyle w:val="Title"/>
        <w:jc w:val="left"/>
        <w:rPr>
          <w:b w:val="0"/>
          <w:sz w:val="24"/>
          <w:lang w:val="en-US"/>
        </w:rPr>
      </w:pPr>
    </w:p>
    <w:p w14:paraId="14F8DC00" w14:textId="2A1CA52C" w:rsidR="00783127" w:rsidRDefault="00783127" w:rsidP="00173F81">
      <w:pPr>
        <w:pStyle w:val="Title"/>
        <w:jc w:val="left"/>
        <w:rPr>
          <w:b w:val="0"/>
          <w:sz w:val="24"/>
          <w:lang w:val="en-US"/>
        </w:rPr>
      </w:pPr>
    </w:p>
    <w:p w14:paraId="27F9532A" w14:textId="22F8455B" w:rsidR="00783127" w:rsidRDefault="00783127" w:rsidP="00173F81">
      <w:pPr>
        <w:pStyle w:val="Title"/>
        <w:jc w:val="left"/>
        <w:rPr>
          <w:b w:val="0"/>
          <w:sz w:val="24"/>
          <w:lang w:val="en-US"/>
        </w:rPr>
      </w:pPr>
    </w:p>
    <w:p w14:paraId="29897865" w14:textId="19DC8759" w:rsidR="00783127" w:rsidRDefault="00783127" w:rsidP="00173F81">
      <w:pPr>
        <w:pStyle w:val="Title"/>
        <w:jc w:val="left"/>
        <w:rPr>
          <w:b w:val="0"/>
          <w:sz w:val="24"/>
          <w:lang w:val="en-US"/>
        </w:rPr>
      </w:pPr>
    </w:p>
    <w:p w14:paraId="3C410DD7" w14:textId="26BCC6E6" w:rsidR="00783127" w:rsidRDefault="00783127" w:rsidP="00173F81">
      <w:pPr>
        <w:pStyle w:val="Title"/>
        <w:jc w:val="left"/>
        <w:rPr>
          <w:b w:val="0"/>
          <w:sz w:val="24"/>
          <w:lang w:val="en-US"/>
        </w:rPr>
      </w:pPr>
    </w:p>
    <w:p w14:paraId="33273E92" w14:textId="77777777" w:rsidR="00783127" w:rsidRDefault="00783127" w:rsidP="00173F81">
      <w:pPr>
        <w:pStyle w:val="Title"/>
        <w:jc w:val="left"/>
        <w:rPr>
          <w:b w:val="0"/>
          <w:sz w:val="24"/>
          <w:lang w:val="en-US"/>
        </w:rPr>
      </w:pPr>
    </w:p>
    <w:p w14:paraId="25C191F8" w14:textId="77777777" w:rsidR="001062D3" w:rsidRDefault="001062D3" w:rsidP="00173F81">
      <w:pPr>
        <w:pStyle w:val="Title"/>
        <w:jc w:val="left"/>
        <w:rPr>
          <w:b w:val="0"/>
          <w:sz w:val="24"/>
          <w:lang w:val="en-US"/>
        </w:rPr>
      </w:pPr>
    </w:p>
    <w:p w14:paraId="74D6CF72" w14:textId="77777777" w:rsidR="005D6E25" w:rsidRPr="005D6E25" w:rsidRDefault="005D6E25" w:rsidP="005D6E25">
      <w:pPr>
        <w:ind w:left="0" w:firstLine="0"/>
        <w:jc w:val="center"/>
        <w:rPr>
          <w:b/>
          <w:bCs/>
          <w:szCs w:val="24"/>
          <w:u w:val="single"/>
        </w:rPr>
      </w:pPr>
      <w:r w:rsidRPr="005D6E25">
        <w:rPr>
          <w:b/>
          <w:bCs/>
          <w:szCs w:val="24"/>
          <w:u w:val="single"/>
        </w:rPr>
        <w:lastRenderedPageBreak/>
        <w:t>Public Announcement</w:t>
      </w:r>
    </w:p>
    <w:p w14:paraId="6FE15055" w14:textId="77777777" w:rsidR="005D6E25" w:rsidRDefault="005D6E25" w:rsidP="005D6E25">
      <w:pPr>
        <w:ind w:left="0" w:firstLine="0"/>
        <w:rPr>
          <w:szCs w:val="24"/>
        </w:rPr>
      </w:pPr>
    </w:p>
    <w:p w14:paraId="31D3B9E7" w14:textId="77777777" w:rsidR="005D6E25" w:rsidRDefault="005D6E25" w:rsidP="005D6E25">
      <w:pPr>
        <w:ind w:left="0" w:firstLine="0"/>
        <w:rPr>
          <w:szCs w:val="24"/>
        </w:rPr>
      </w:pPr>
      <w:r>
        <w:rPr>
          <w:szCs w:val="24"/>
        </w:rPr>
        <w:t>RSC and DER Forum Meetings, WebEx, and Conference calls:</w:t>
      </w:r>
    </w:p>
    <w:p w14:paraId="228F917C" w14:textId="77777777" w:rsidR="005D6E25" w:rsidRPr="005D6E25" w:rsidRDefault="005D6E25" w:rsidP="005D6E25">
      <w:pPr>
        <w:ind w:left="0" w:firstLine="0"/>
        <w:rPr>
          <w:szCs w:val="24"/>
        </w:rPr>
      </w:pPr>
      <w:r>
        <w:rPr>
          <w:szCs w:val="24"/>
        </w:rPr>
        <w:t xml:space="preserve">Participants are reminded that this meeting, WebEx, and conference call are public. The access number was posted on the NPCC website and widely distributed. Speakers on the call should keep in mind that the listening audience may include members of the press and representatives of various governmental authorities, in addition to the expected participation by industry stakeholders. </w:t>
      </w:r>
    </w:p>
    <w:p w14:paraId="78CD0F38" w14:textId="77777777" w:rsidR="005D6E25" w:rsidRPr="001A0227" w:rsidRDefault="005D6E25" w:rsidP="00173F81">
      <w:pPr>
        <w:pStyle w:val="Title"/>
        <w:jc w:val="left"/>
        <w:rPr>
          <w:b w:val="0"/>
          <w:sz w:val="24"/>
          <w:lang w:val="en-US"/>
        </w:rPr>
      </w:pPr>
    </w:p>
    <w:sectPr w:rsidR="005D6E25" w:rsidRPr="001A0227" w:rsidSect="00854945">
      <w:footerReference w:type="first" r:id="rId37"/>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03644" w14:textId="77777777" w:rsidR="00821407" w:rsidRDefault="00821407" w:rsidP="00F529A0">
      <w:r>
        <w:separator/>
      </w:r>
    </w:p>
  </w:endnote>
  <w:endnote w:type="continuationSeparator" w:id="0">
    <w:p w14:paraId="0856E627" w14:textId="77777777" w:rsidR="00821407" w:rsidRDefault="00821407" w:rsidP="00F52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D47D1" w14:textId="77777777" w:rsidR="00861DE1" w:rsidRDefault="00861DE1" w:rsidP="0002735B">
    <w:pPr>
      <w:pStyle w:val="Footer"/>
      <w:tabs>
        <w:tab w:val="left" w:pos="5899"/>
      </w:tabs>
      <w:ind w:left="0" w:firstLine="0"/>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C4D6D" w14:textId="77777777" w:rsidR="00821407" w:rsidRDefault="00821407" w:rsidP="00F529A0">
      <w:r>
        <w:separator/>
      </w:r>
    </w:p>
  </w:footnote>
  <w:footnote w:type="continuationSeparator" w:id="0">
    <w:p w14:paraId="10F6297E" w14:textId="77777777" w:rsidR="00821407" w:rsidRDefault="00821407" w:rsidP="00F529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5FC2"/>
    <w:multiLevelType w:val="multilevel"/>
    <w:tmpl w:val="BB10DF58"/>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bullet"/>
      <w:lvlText w:val=""/>
      <w:lvlJc w:val="left"/>
      <w:pPr>
        <w:tabs>
          <w:tab w:val="num" w:pos="1980"/>
        </w:tabs>
        <w:ind w:left="1980" w:hanging="720"/>
      </w:pPr>
      <w:rPr>
        <w:rFonts w:ascii="Symbol" w:hAnsi="Symbol"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 w15:restartNumberingAfterBreak="0">
    <w:nsid w:val="03A74265"/>
    <w:multiLevelType w:val="hybridMultilevel"/>
    <w:tmpl w:val="B27E14E4"/>
    <w:lvl w:ilvl="0" w:tplc="C658B88E">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80A0661"/>
    <w:multiLevelType w:val="hybridMultilevel"/>
    <w:tmpl w:val="D95C2B82"/>
    <w:lvl w:ilvl="0" w:tplc="0409000B">
      <w:start w:val="1"/>
      <w:numFmt w:val="bullet"/>
      <w:lvlText w:val=""/>
      <w:lvlJc w:val="left"/>
      <w:pPr>
        <w:ind w:left="2700" w:hanging="360"/>
      </w:pPr>
      <w:rPr>
        <w:rFonts w:ascii="Wingdings" w:hAnsi="Wingdings"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3" w15:restartNumberingAfterBreak="0">
    <w:nsid w:val="080E4322"/>
    <w:multiLevelType w:val="hybridMultilevel"/>
    <w:tmpl w:val="4C46A61E"/>
    <w:lvl w:ilvl="0" w:tplc="04090001">
      <w:start w:val="1"/>
      <w:numFmt w:val="bullet"/>
      <w:lvlText w:val=""/>
      <w:lvlJc w:val="left"/>
      <w:pPr>
        <w:ind w:left="2505" w:hanging="360"/>
      </w:pPr>
      <w:rPr>
        <w:rFonts w:ascii="Symbol" w:hAnsi="Symbol" w:hint="default"/>
      </w:rPr>
    </w:lvl>
    <w:lvl w:ilvl="1" w:tplc="04090003" w:tentative="1">
      <w:start w:val="1"/>
      <w:numFmt w:val="bullet"/>
      <w:lvlText w:val="o"/>
      <w:lvlJc w:val="left"/>
      <w:pPr>
        <w:ind w:left="3225" w:hanging="360"/>
      </w:pPr>
      <w:rPr>
        <w:rFonts w:ascii="Courier New" w:hAnsi="Courier New" w:cs="Courier New" w:hint="default"/>
      </w:rPr>
    </w:lvl>
    <w:lvl w:ilvl="2" w:tplc="04090005" w:tentative="1">
      <w:start w:val="1"/>
      <w:numFmt w:val="bullet"/>
      <w:lvlText w:val=""/>
      <w:lvlJc w:val="left"/>
      <w:pPr>
        <w:ind w:left="3945" w:hanging="360"/>
      </w:pPr>
      <w:rPr>
        <w:rFonts w:ascii="Wingdings" w:hAnsi="Wingdings" w:hint="default"/>
      </w:rPr>
    </w:lvl>
    <w:lvl w:ilvl="3" w:tplc="04090001" w:tentative="1">
      <w:start w:val="1"/>
      <w:numFmt w:val="bullet"/>
      <w:lvlText w:val=""/>
      <w:lvlJc w:val="left"/>
      <w:pPr>
        <w:ind w:left="4665" w:hanging="360"/>
      </w:pPr>
      <w:rPr>
        <w:rFonts w:ascii="Symbol" w:hAnsi="Symbol" w:hint="default"/>
      </w:rPr>
    </w:lvl>
    <w:lvl w:ilvl="4" w:tplc="04090003" w:tentative="1">
      <w:start w:val="1"/>
      <w:numFmt w:val="bullet"/>
      <w:lvlText w:val="o"/>
      <w:lvlJc w:val="left"/>
      <w:pPr>
        <w:ind w:left="5385" w:hanging="360"/>
      </w:pPr>
      <w:rPr>
        <w:rFonts w:ascii="Courier New" w:hAnsi="Courier New" w:cs="Courier New" w:hint="default"/>
      </w:rPr>
    </w:lvl>
    <w:lvl w:ilvl="5" w:tplc="04090005" w:tentative="1">
      <w:start w:val="1"/>
      <w:numFmt w:val="bullet"/>
      <w:lvlText w:val=""/>
      <w:lvlJc w:val="left"/>
      <w:pPr>
        <w:ind w:left="6105" w:hanging="360"/>
      </w:pPr>
      <w:rPr>
        <w:rFonts w:ascii="Wingdings" w:hAnsi="Wingdings" w:hint="default"/>
      </w:rPr>
    </w:lvl>
    <w:lvl w:ilvl="6" w:tplc="04090001" w:tentative="1">
      <w:start w:val="1"/>
      <w:numFmt w:val="bullet"/>
      <w:lvlText w:val=""/>
      <w:lvlJc w:val="left"/>
      <w:pPr>
        <w:ind w:left="6825" w:hanging="360"/>
      </w:pPr>
      <w:rPr>
        <w:rFonts w:ascii="Symbol" w:hAnsi="Symbol" w:hint="default"/>
      </w:rPr>
    </w:lvl>
    <w:lvl w:ilvl="7" w:tplc="04090003" w:tentative="1">
      <w:start w:val="1"/>
      <w:numFmt w:val="bullet"/>
      <w:lvlText w:val="o"/>
      <w:lvlJc w:val="left"/>
      <w:pPr>
        <w:ind w:left="7545" w:hanging="360"/>
      </w:pPr>
      <w:rPr>
        <w:rFonts w:ascii="Courier New" w:hAnsi="Courier New" w:cs="Courier New" w:hint="default"/>
      </w:rPr>
    </w:lvl>
    <w:lvl w:ilvl="8" w:tplc="04090005" w:tentative="1">
      <w:start w:val="1"/>
      <w:numFmt w:val="bullet"/>
      <w:lvlText w:val=""/>
      <w:lvlJc w:val="left"/>
      <w:pPr>
        <w:ind w:left="8265" w:hanging="360"/>
      </w:pPr>
      <w:rPr>
        <w:rFonts w:ascii="Wingdings" w:hAnsi="Wingdings" w:hint="default"/>
      </w:rPr>
    </w:lvl>
  </w:abstractNum>
  <w:abstractNum w:abstractNumId="4" w15:restartNumberingAfterBreak="0">
    <w:nsid w:val="156C7E4B"/>
    <w:multiLevelType w:val="multilevel"/>
    <w:tmpl w:val="5658E17E"/>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670"/>
        </w:tabs>
        <w:ind w:left="1670" w:hanging="720"/>
      </w:pPr>
      <w:rPr>
        <w:rFont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5" w15:restartNumberingAfterBreak="0">
    <w:nsid w:val="16D809C1"/>
    <w:multiLevelType w:val="hybridMultilevel"/>
    <w:tmpl w:val="70F288C2"/>
    <w:lvl w:ilvl="0" w:tplc="C9CC3B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1F460F"/>
    <w:multiLevelType w:val="hybridMultilevel"/>
    <w:tmpl w:val="1B4CB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52F0C"/>
    <w:multiLevelType w:val="multilevel"/>
    <w:tmpl w:val="57781102"/>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8" w15:restartNumberingAfterBreak="0">
    <w:nsid w:val="20B0344E"/>
    <w:multiLevelType w:val="hybridMultilevel"/>
    <w:tmpl w:val="A712F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C7BE2"/>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0" w15:restartNumberingAfterBreak="0">
    <w:nsid w:val="2D886DB8"/>
    <w:multiLevelType w:val="hybridMultilevel"/>
    <w:tmpl w:val="069A9D7E"/>
    <w:lvl w:ilvl="0" w:tplc="0409000B">
      <w:start w:val="1"/>
      <w:numFmt w:val="bullet"/>
      <w:lvlText w:val=""/>
      <w:lvlJc w:val="left"/>
      <w:pPr>
        <w:ind w:left="2340" w:hanging="360"/>
      </w:pPr>
      <w:rPr>
        <w:rFonts w:ascii="Wingdings" w:hAnsi="Wingding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1" w15:restartNumberingAfterBreak="0">
    <w:nsid w:val="2FAD4F78"/>
    <w:multiLevelType w:val="hybridMultilevel"/>
    <w:tmpl w:val="864A6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B12E28"/>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3" w15:restartNumberingAfterBreak="0">
    <w:nsid w:val="35C75629"/>
    <w:multiLevelType w:val="multilevel"/>
    <w:tmpl w:val="779CF8DA"/>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bullet"/>
      <w:lvlText w:val=""/>
      <w:lvlJc w:val="left"/>
      <w:pPr>
        <w:tabs>
          <w:tab w:val="num" w:pos="1980"/>
        </w:tabs>
        <w:ind w:left="1980" w:hanging="720"/>
      </w:pPr>
      <w:rPr>
        <w:rFonts w:ascii="Wingdings" w:hAnsi="Wingding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4" w15:restartNumberingAfterBreak="0">
    <w:nsid w:val="365F23C8"/>
    <w:multiLevelType w:val="hybridMultilevel"/>
    <w:tmpl w:val="ACEC8B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FD7125"/>
    <w:multiLevelType w:val="hybridMultilevel"/>
    <w:tmpl w:val="39524D9C"/>
    <w:lvl w:ilvl="0" w:tplc="2258D41E">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5E0FBD"/>
    <w:multiLevelType w:val="hybridMultilevel"/>
    <w:tmpl w:val="0276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E528D6"/>
    <w:multiLevelType w:val="hybridMultilevel"/>
    <w:tmpl w:val="6086569A"/>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96984"/>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85"/>
        </w:tabs>
        <w:ind w:left="1185"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9" w15:restartNumberingAfterBreak="0">
    <w:nsid w:val="40F95C5C"/>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85"/>
        </w:tabs>
        <w:ind w:left="1185"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20" w15:restartNumberingAfterBreak="0">
    <w:nsid w:val="41883034"/>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21" w15:restartNumberingAfterBreak="0">
    <w:nsid w:val="45C426A1"/>
    <w:multiLevelType w:val="multilevel"/>
    <w:tmpl w:val="5658E17E"/>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22" w15:restartNumberingAfterBreak="0">
    <w:nsid w:val="47AF3ABA"/>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23" w15:restartNumberingAfterBreak="0">
    <w:nsid w:val="47CC2C62"/>
    <w:multiLevelType w:val="hybridMultilevel"/>
    <w:tmpl w:val="F3A6C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561AEE"/>
    <w:multiLevelType w:val="hybridMultilevel"/>
    <w:tmpl w:val="BAE8CD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1AA3CD1"/>
    <w:multiLevelType w:val="multilevel"/>
    <w:tmpl w:val="008411B0"/>
    <w:lvl w:ilvl="0">
      <w:start w:val="1"/>
      <w:numFmt w:val="bullet"/>
      <w:pStyle w:val="ListBullet"/>
      <w:lvlText w:val=""/>
      <w:lvlJc w:val="left"/>
      <w:pPr>
        <w:ind w:left="720" w:hanging="360"/>
      </w:pPr>
      <w:rPr>
        <w:rFonts w:ascii="Symbol" w:hAnsi="Symbol" w:hint="default"/>
      </w:rPr>
    </w:lvl>
    <w:lvl w:ilvl="1">
      <w:start w:val="1"/>
      <w:numFmt w:val="bullet"/>
      <w:pStyle w:val="ListBullet2"/>
      <w:lvlText w:val=""/>
      <w:lvlJc w:val="left"/>
      <w:pPr>
        <w:ind w:left="1080" w:hanging="360"/>
      </w:pPr>
      <w:rPr>
        <w:rFonts w:ascii="Wingdings" w:hAnsi="Wingdings" w:hint="default"/>
      </w:rPr>
    </w:lvl>
    <w:lvl w:ilvl="2">
      <w:start w:val="1"/>
      <w:numFmt w:val="bullet"/>
      <w:pStyle w:val="ListBullet3"/>
      <w:lvlText w:val="o"/>
      <w:lvlJc w:val="left"/>
      <w:pPr>
        <w:ind w:left="1440" w:hanging="360"/>
      </w:pPr>
      <w:rPr>
        <w:rFonts w:ascii="Courier New" w:hAnsi="Courier New" w:hint="default"/>
      </w:rPr>
    </w:lvl>
    <w:lvl w:ilvl="3">
      <w:start w:val="1"/>
      <w:numFmt w:val="none"/>
      <w:lvlText w:val=""/>
      <w:lvlJc w:val="left"/>
      <w:pPr>
        <w:ind w:left="1800" w:hanging="360"/>
      </w:pPr>
      <w:rPr>
        <w:rFonts w:cs="Times New Roman" w:hint="default"/>
      </w:rPr>
    </w:lvl>
    <w:lvl w:ilvl="4">
      <w:start w:val="1"/>
      <w:numFmt w:val="none"/>
      <w:lvlText w:val=""/>
      <w:lvlJc w:val="left"/>
      <w:pPr>
        <w:ind w:left="2160" w:hanging="360"/>
      </w:pPr>
      <w:rPr>
        <w:rFonts w:cs="Times New Roman" w:hint="default"/>
      </w:rPr>
    </w:lvl>
    <w:lvl w:ilvl="5">
      <w:start w:val="1"/>
      <w:numFmt w:val="none"/>
      <w:lvlText w:val=""/>
      <w:lvlJc w:val="left"/>
      <w:pPr>
        <w:ind w:left="2520" w:hanging="360"/>
      </w:pPr>
      <w:rPr>
        <w:rFonts w:cs="Times New Roman" w:hint="default"/>
      </w:rPr>
    </w:lvl>
    <w:lvl w:ilvl="6">
      <w:start w:val="1"/>
      <w:numFmt w:val="none"/>
      <w:lvlText w:val=""/>
      <w:lvlJc w:val="left"/>
      <w:pPr>
        <w:ind w:left="2880" w:hanging="360"/>
      </w:pPr>
      <w:rPr>
        <w:rFonts w:cs="Times New Roman" w:hint="default"/>
      </w:rPr>
    </w:lvl>
    <w:lvl w:ilvl="7">
      <w:start w:val="1"/>
      <w:numFmt w:val="none"/>
      <w:lvlText w:val=""/>
      <w:lvlJc w:val="left"/>
      <w:pPr>
        <w:ind w:left="3240" w:hanging="360"/>
      </w:pPr>
      <w:rPr>
        <w:rFonts w:cs="Times New Roman" w:hint="default"/>
      </w:rPr>
    </w:lvl>
    <w:lvl w:ilvl="8">
      <w:start w:val="1"/>
      <w:numFmt w:val="none"/>
      <w:lvlText w:val=""/>
      <w:lvlJc w:val="left"/>
      <w:pPr>
        <w:ind w:left="3600" w:hanging="360"/>
      </w:pPr>
      <w:rPr>
        <w:rFonts w:cs="Times New Roman" w:hint="default"/>
      </w:rPr>
    </w:lvl>
  </w:abstractNum>
  <w:abstractNum w:abstractNumId="26" w15:restartNumberingAfterBreak="0">
    <w:nsid w:val="549F0D98"/>
    <w:multiLevelType w:val="hybridMultilevel"/>
    <w:tmpl w:val="5ECAF0C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62B92893"/>
    <w:multiLevelType w:val="hybridMultilevel"/>
    <w:tmpl w:val="9F7AAED4"/>
    <w:lvl w:ilvl="0" w:tplc="A636D66C">
      <w:start w:val="1"/>
      <w:numFmt w:val="bullet"/>
      <w:lvlText w:val=""/>
      <w:lvlJc w:val="left"/>
      <w:pPr>
        <w:tabs>
          <w:tab w:val="num" w:pos="720"/>
        </w:tabs>
        <w:ind w:left="720" w:hanging="360"/>
      </w:pPr>
      <w:rPr>
        <w:rFonts w:ascii="Wingdings" w:hAnsi="Wingdings" w:hint="default"/>
      </w:rPr>
    </w:lvl>
    <w:lvl w:ilvl="1" w:tplc="AF4C6338">
      <w:start w:val="1"/>
      <w:numFmt w:val="bullet"/>
      <w:lvlText w:val=""/>
      <w:lvlJc w:val="left"/>
      <w:pPr>
        <w:tabs>
          <w:tab w:val="num" w:pos="1440"/>
        </w:tabs>
        <w:ind w:left="1440" w:hanging="360"/>
      </w:pPr>
      <w:rPr>
        <w:rFonts w:ascii="Wingdings" w:hAnsi="Wingdings" w:hint="default"/>
      </w:rPr>
    </w:lvl>
    <w:lvl w:ilvl="2" w:tplc="C5ACE73C" w:tentative="1">
      <w:start w:val="1"/>
      <w:numFmt w:val="bullet"/>
      <w:lvlText w:val=""/>
      <w:lvlJc w:val="left"/>
      <w:pPr>
        <w:tabs>
          <w:tab w:val="num" w:pos="2160"/>
        </w:tabs>
        <w:ind w:left="2160" w:hanging="360"/>
      </w:pPr>
      <w:rPr>
        <w:rFonts w:ascii="Wingdings" w:hAnsi="Wingdings" w:hint="default"/>
      </w:rPr>
    </w:lvl>
    <w:lvl w:ilvl="3" w:tplc="67326764" w:tentative="1">
      <w:start w:val="1"/>
      <w:numFmt w:val="bullet"/>
      <w:lvlText w:val=""/>
      <w:lvlJc w:val="left"/>
      <w:pPr>
        <w:tabs>
          <w:tab w:val="num" w:pos="2880"/>
        </w:tabs>
        <w:ind w:left="2880" w:hanging="360"/>
      </w:pPr>
      <w:rPr>
        <w:rFonts w:ascii="Wingdings" w:hAnsi="Wingdings" w:hint="default"/>
      </w:rPr>
    </w:lvl>
    <w:lvl w:ilvl="4" w:tplc="EA80B292" w:tentative="1">
      <w:start w:val="1"/>
      <w:numFmt w:val="bullet"/>
      <w:lvlText w:val=""/>
      <w:lvlJc w:val="left"/>
      <w:pPr>
        <w:tabs>
          <w:tab w:val="num" w:pos="3600"/>
        </w:tabs>
        <w:ind w:left="3600" w:hanging="360"/>
      </w:pPr>
      <w:rPr>
        <w:rFonts w:ascii="Wingdings" w:hAnsi="Wingdings" w:hint="default"/>
      </w:rPr>
    </w:lvl>
    <w:lvl w:ilvl="5" w:tplc="14624950" w:tentative="1">
      <w:start w:val="1"/>
      <w:numFmt w:val="bullet"/>
      <w:lvlText w:val=""/>
      <w:lvlJc w:val="left"/>
      <w:pPr>
        <w:tabs>
          <w:tab w:val="num" w:pos="4320"/>
        </w:tabs>
        <w:ind w:left="4320" w:hanging="360"/>
      </w:pPr>
      <w:rPr>
        <w:rFonts w:ascii="Wingdings" w:hAnsi="Wingdings" w:hint="default"/>
      </w:rPr>
    </w:lvl>
    <w:lvl w:ilvl="6" w:tplc="120CB9A0" w:tentative="1">
      <w:start w:val="1"/>
      <w:numFmt w:val="bullet"/>
      <w:lvlText w:val=""/>
      <w:lvlJc w:val="left"/>
      <w:pPr>
        <w:tabs>
          <w:tab w:val="num" w:pos="5040"/>
        </w:tabs>
        <w:ind w:left="5040" w:hanging="360"/>
      </w:pPr>
      <w:rPr>
        <w:rFonts w:ascii="Wingdings" w:hAnsi="Wingdings" w:hint="default"/>
      </w:rPr>
    </w:lvl>
    <w:lvl w:ilvl="7" w:tplc="D9E24040" w:tentative="1">
      <w:start w:val="1"/>
      <w:numFmt w:val="bullet"/>
      <w:lvlText w:val=""/>
      <w:lvlJc w:val="left"/>
      <w:pPr>
        <w:tabs>
          <w:tab w:val="num" w:pos="5760"/>
        </w:tabs>
        <w:ind w:left="5760" w:hanging="360"/>
      </w:pPr>
      <w:rPr>
        <w:rFonts w:ascii="Wingdings" w:hAnsi="Wingdings" w:hint="default"/>
      </w:rPr>
    </w:lvl>
    <w:lvl w:ilvl="8" w:tplc="27A2E9A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416BF5"/>
    <w:multiLevelType w:val="hybridMultilevel"/>
    <w:tmpl w:val="E4CE4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B04B6D"/>
    <w:multiLevelType w:val="hybridMultilevel"/>
    <w:tmpl w:val="BE9E5588"/>
    <w:lvl w:ilvl="0" w:tplc="0409000B">
      <w:start w:val="1"/>
      <w:numFmt w:val="bullet"/>
      <w:lvlText w:val=""/>
      <w:lvlJc w:val="left"/>
      <w:pPr>
        <w:ind w:left="2340" w:hanging="360"/>
      </w:pPr>
      <w:rPr>
        <w:rFonts w:ascii="Wingdings" w:hAnsi="Wingding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30" w15:restartNumberingAfterBreak="0">
    <w:nsid w:val="67DB1D01"/>
    <w:multiLevelType w:val="hybridMultilevel"/>
    <w:tmpl w:val="B33CAF7C"/>
    <w:lvl w:ilvl="0" w:tplc="71F8D750">
      <w:numFmt w:val="bullet"/>
      <w:lvlText w:val=""/>
      <w:lvlJc w:val="left"/>
      <w:pPr>
        <w:ind w:left="835" w:hanging="360"/>
      </w:pPr>
      <w:rPr>
        <w:rFonts w:ascii="Symbol" w:eastAsiaTheme="minorHAnsi" w:hAnsi="Symbol" w:cs="Times New Roman" w:hint="default"/>
        <w:sz w:val="16"/>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31" w15:restartNumberingAfterBreak="0">
    <w:nsid w:val="68460B79"/>
    <w:multiLevelType w:val="hybridMultilevel"/>
    <w:tmpl w:val="8B76B05E"/>
    <w:lvl w:ilvl="0" w:tplc="04090001">
      <w:start w:val="1"/>
      <w:numFmt w:val="bullet"/>
      <w:lvlText w:val=""/>
      <w:lvlJc w:val="left"/>
      <w:pPr>
        <w:ind w:left="630" w:hanging="360"/>
      </w:pPr>
      <w:rPr>
        <w:rFonts w:ascii="Symbol" w:hAnsi="Symbol" w:hint="default"/>
        <w:b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2" w15:restartNumberingAfterBreak="0">
    <w:nsid w:val="684D25D0"/>
    <w:multiLevelType w:val="hybridMultilevel"/>
    <w:tmpl w:val="D1CC2852"/>
    <w:lvl w:ilvl="0" w:tplc="04090001">
      <w:start w:val="1"/>
      <w:numFmt w:val="bullet"/>
      <w:lvlText w:val=""/>
      <w:lvlJc w:val="left"/>
      <w:pPr>
        <w:ind w:left="1843" w:hanging="360"/>
      </w:pPr>
      <w:rPr>
        <w:rFonts w:ascii="Symbol" w:hAnsi="Symbol" w:hint="default"/>
      </w:rPr>
    </w:lvl>
    <w:lvl w:ilvl="1" w:tplc="04090003" w:tentative="1">
      <w:start w:val="1"/>
      <w:numFmt w:val="bullet"/>
      <w:lvlText w:val="o"/>
      <w:lvlJc w:val="left"/>
      <w:pPr>
        <w:ind w:left="2563" w:hanging="360"/>
      </w:pPr>
      <w:rPr>
        <w:rFonts w:ascii="Courier New" w:hAnsi="Courier New" w:cs="Courier New" w:hint="default"/>
      </w:rPr>
    </w:lvl>
    <w:lvl w:ilvl="2" w:tplc="04090005" w:tentative="1">
      <w:start w:val="1"/>
      <w:numFmt w:val="bullet"/>
      <w:lvlText w:val=""/>
      <w:lvlJc w:val="left"/>
      <w:pPr>
        <w:ind w:left="3283" w:hanging="360"/>
      </w:pPr>
      <w:rPr>
        <w:rFonts w:ascii="Wingdings" w:hAnsi="Wingdings" w:hint="default"/>
      </w:rPr>
    </w:lvl>
    <w:lvl w:ilvl="3" w:tplc="04090001" w:tentative="1">
      <w:start w:val="1"/>
      <w:numFmt w:val="bullet"/>
      <w:lvlText w:val=""/>
      <w:lvlJc w:val="left"/>
      <w:pPr>
        <w:ind w:left="4003" w:hanging="360"/>
      </w:pPr>
      <w:rPr>
        <w:rFonts w:ascii="Symbol" w:hAnsi="Symbol" w:hint="default"/>
      </w:rPr>
    </w:lvl>
    <w:lvl w:ilvl="4" w:tplc="04090003" w:tentative="1">
      <w:start w:val="1"/>
      <w:numFmt w:val="bullet"/>
      <w:lvlText w:val="o"/>
      <w:lvlJc w:val="left"/>
      <w:pPr>
        <w:ind w:left="4723" w:hanging="360"/>
      </w:pPr>
      <w:rPr>
        <w:rFonts w:ascii="Courier New" w:hAnsi="Courier New" w:cs="Courier New" w:hint="default"/>
      </w:rPr>
    </w:lvl>
    <w:lvl w:ilvl="5" w:tplc="04090005" w:tentative="1">
      <w:start w:val="1"/>
      <w:numFmt w:val="bullet"/>
      <w:lvlText w:val=""/>
      <w:lvlJc w:val="left"/>
      <w:pPr>
        <w:ind w:left="5443" w:hanging="360"/>
      </w:pPr>
      <w:rPr>
        <w:rFonts w:ascii="Wingdings" w:hAnsi="Wingdings" w:hint="default"/>
      </w:rPr>
    </w:lvl>
    <w:lvl w:ilvl="6" w:tplc="04090001" w:tentative="1">
      <w:start w:val="1"/>
      <w:numFmt w:val="bullet"/>
      <w:lvlText w:val=""/>
      <w:lvlJc w:val="left"/>
      <w:pPr>
        <w:ind w:left="6163" w:hanging="360"/>
      </w:pPr>
      <w:rPr>
        <w:rFonts w:ascii="Symbol" w:hAnsi="Symbol" w:hint="default"/>
      </w:rPr>
    </w:lvl>
    <w:lvl w:ilvl="7" w:tplc="04090003" w:tentative="1">
      <w:start w:val="1"/>
      <w:numFmt w:val="bullet"/>
      <w:lvlText w:val="o"/>
      <w:lvlJc w:val="left"/>
      <w:pPr>
        <w:ind w:left="6883" w:hanging="360"/>
      </w:pPr>
      <w:rPr>
        <w:rFonts w:ascii="Courier New" w:hAnsi="Courier New" w:cs="Courier New" w:hint="default"/>
      </w:rPr>
    </w:lvl>
    <w:lvl w:ilvl="8" w:tplc="04090005" w:tentative="1">
      <w:start w:val="1"/>
      <w:numFmt w:val="bullet"/>
      <w:lvlText w:val=""/>
      <w:lvlJc w:val="left"/>
      <w:pPr>
        <w:ind w:left="7603" w:hanging="360"/>
      </w:pPr>
      <w:rPr>
        <w:rFonts w:ascii="Wingdings" w:hAnsi="Wingdings" w:hint="default"/>
      </w:rPr>
    </w:lvl>
  </w:abstractNum>
  <w:abstractNum w:abstractNumId="33" w15:restartNumberingAfterBreak="0">
    <w:nsid w:val="6CF138CA"/>
    <w:multiLevelType w:val="multilevel"/>
    <w:tmpl w:val="B67AE51E"/>
    <w:lvl w:ilvl="0">
      <w:start w:val="1"/>
      <w:numFmt w:val="none"/>
      <w:lvlText w:val=""/>
      <w:legacy w:legacy="1" w:legacySpace="120" w:legacyIndent="485"/>
      <w:lvlJc w:val="left"/>
      <w:pPr>
        <w:ind w:left="485" w:hanging="485"/>
      </w:pPr>
      <w:rPr>
        <w:rFonts w:ascii="Wingdings 3" w:hAnsi="Wingdings 3" w:hint="default"/>
        <w:sz w:val="18"/>
      </w:rPr>
    </w:lvl>
    <w:lvl w:ilvl="1">
      <w:start w:val="1"/>
      <w:numFmt w:val="none"/>
      <w:lvlText w:val="o"/>
      <w:legacy w:legacy="1" w:legacySpace="120" w:legacyIndent="360"/>
      <w:lvlJc w:val="left"/>
      <w:pPr>
        <w:ind w:left="845" w:hanging="360"/>
      </w:pPr>
      <w:rPr>
        <w:rFonts w:ascii="Courier New" w:hAnsi="Courier New" w:hint="default"/>
      </w:rPr>
    </w:lvl>
    <w:lvl w:ilvl="2">
      <w:start w:val="1"/>
      <w:numFmt w:val="none"/>
      <w:lvlText w:val=""/>
      <w:legacy w:legacy="1" w:legacySpace="120" w:legacyIndent="360"/>
      <w:lvlJc w:val="left"/>
      <w:pPr>
        <w:ind w:left="1205" w:hanging="360"/>
      </w:pPr>
      <w:rPr>
        <w:rFonts w:ascii="Wingdings" w:hAnsi="Wingdings" w:hint="default"/>
      </w:rPr>
    </w:lvl>
    <w:lvl w:ilvl="3">
      <w:start w:val="1"/>
      <w:numFmt w:val="none"/>
      <w:lvlText w:val=""/>
      <w:legacy w:legacy="1" w:legacySpace="120" w:legacyIndent="360"/>
      <w:lvlJc w:val="left"/>
      <w:pPr>
        <w:ind w:left="1565" w:hanging="360"/>
      </w:pPr>
      <w:rPr>
        <w:rFonts w:ascii="Symbol" w:hAnsi="Symbol" w:hint="default"/>
      </w:rPr>
    </w:lvl>
    <w:lvl w:ilvl="4">
      <w:start w:val="1"/>
      <w:numFmt w:val="none"/>
      <w:lvlText w:val="o"/>
      <w:legacy w:legacy="1" w:legacySpace="120" w:legacyIndent="360"/>
      <w:lvlJc w:val="left"/>
      <w:pPr>
        <w:ind w:left="1925" w:hanging="360"/>
      </w:pPr>
      <w:rPr>
        <w:rFonts w:ascii="Courier New" w:hAnsi="Courier New" w:hint="default"/>
      </w:rPr>
    </w:lvl>
    <w:lvl w:ilvl="5">
      <w:start w:val="1"/>
      <w:numFmt w:val="none"/>
      <w:lvlText w:val=""/>
      <w:legacy w:legacy="1" w:legacySpace="120" w:legacyIndent="360"/>
      <w:lvlJc w:val="left"/>
      <w:pPr>
        <w:ind w:left="2285" w:hanging="360"/>
      </w:pPr>
      <w:rPr>
        <w:rFonts w:ascii="Wingdings" w:hAnsi="Wingdings" w:hint="default"/>
      </w:rPr>
    </w:lvl>
    <w:lvl w:ilvl="6">
      <w:start w:val="1"/>
      <w:numFmt w:val="none"/>
      <w:lvlText w:val=""/>
      <w:legacy w:legacy="1" w:legacySpace="120" w:legacyIndent="360"/>
      <w:lvlJc w:val="left"/>
      <w:pPr>
        <w:ind w:left="2645" w:hanging="360"/>
      </w:pPr>
      <w:rPr>
        <w:rFonts w:ascii="Symbol" w:hAnsi="Symbol" w:hint="default"/>
      </w:rPr>
    </w:lvl>
    <w:lvl w:ilvl="7">
      <w:start w:val="1"/>
      <w:numFmt w:val="none"/>
      <w:lvlText w:val="o"/>
      <w:legacy w:legacy="1" w:legacySpace="120" w:legacyIndent="360"/>
      <w:lvlJc w:val="left"/>
      <w:pPr>
        <w:ind w:left="3005" w:hanging="360"/>
      </w:pPr>
      <w:rPr>
        <w:rFonts w:ascii="Courier New" w:hAnsi="Courier New" w:hint="default"/>
      </w:rPr>
    </w:lvl>
    <w:lvl w:ilvl="8">
      <w:start w:val="1"/>
      <w:numFmt w:val="none"/>
      <w:lvlText w:val=""/>
      <w:legacy w:legacy="1" w:legacySpace="120" w:legacyIndent="360"/>
      <w:lvlJc w:val="left"/>
      <w:pPr>
        <w:ind w:left="3365" w:hanging="360"/>
      </w:pPr>
      <w:rPr>
        <w:rFonts w:ascii="Wingdings" w:hAnsi="Wingdings" w:hint="default"/>
      </w:rPr>
    </w:lvl>
  </w:abstractNum>
  <w:abstractNum w:abstractNumId="34" w15:restartNumberingAfterBreak="0">
    <w:nsid w:val="6DFE702C"/>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85"/>
        </w:tabs>
        <w:ind w:left="1185"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35" w15:restartNumberingAfterBreak="0">
    <w:nsid w:val="710F0B00"/>
    <w:multiLevelType w:val="multilevel"/>
    <w:tmpl w:val="7FF8D496"/>
    <w:lvl w:ilvl="0">
      <w:start w:val="1"/>
      <w:numFmt w:val="bullet"/>
      <w:lvlText w:val=""/>
      <w:lvlJc w:val="left"/>
      <w:pPr>
        <w:tabs>
          <w:tab w:val="num" w:pos="1765"/>
        </w:tabs>
        <w:ind w:left="1765" w:hanging="645"/>
      </w:pPr>
      <w:rPr>
        <w:rFonts w:ascii="Symbol" w:hAnsi="Symbol" w:hint="default"/>
      </w:rPr>
    </w:lvl>
    <w:lvl w:ilvl="1">
      <w:start w:val="1"/>
      <w:numFmt w:val="decimal"/>
      <w:lvlText w:val="%1.%2"/>
      <w:lvlJc w:val="left"/>
      <w:pPr>
        <w:tabs>
          <w:tab w:val="num" w:pos="2240"/>
        </w:tabs>
        <w:ind w:left="2240" w:hanging="645"/>
      </w:pPr>
      <w:rPr>
        <w:rFonts w:hint="default"/>
      </w:rPr>
    </w:lvl>
    <w:lvl w:ilvl="2">
      <w:start w:val="1"/>
      <w:numFmt w:val="decimal"/>
      <w:lvlText w:val="%1.%2.%3"/>
      <w:lvlJc w:val="left"/>
      <w:pPr>
        <w:tabs>
          <w:tab w:val="num" w:pos="3100"/>
        </w:tabs>
        <w:ind w:left="3100" w:hanging="720"/>
      </w:pPr>
      <w:rPr>
        <w:rFonts w:hint="default"/>
      </w:rPr>
    </w:lvl>
    <w:lvl w:ilvl="3">
      <w:start w:val="1"/>
      <w:numFmt w:val="decimal"/>
      <w:lvlText w:val="%1.%2.%3.%4"/>
      <w:lvlJc w:val="left"/>
      <w:pPr>
        <w:tabs>
          <w:tab w:val="num" w:pos="3265"/>
        </w:tabs>
        <w:ind w:left="3265" w:hanging="720"/>
      </w:pPr>
      <w:rPr>
        <w:rFonts w:hint="default"/>
      </w:rPr>
    </w:lvl>
    <w:lvl w:ilvl="4">
      <w:start w:val="1"/>
      <w:numFmt w:val="decimal"/>
      <w:lvlText w:val="%1.%2.%3.%4.%5"/>
      <w:lvlJc w:val="left"/>
      <w:pPr>
        <w:tabs>
          <w:tab w:val="num" w:pos="4100"/>
        </w:tabs>
        <w:ind w:left="4100" w:hanging="1080"/>
      </w:pPr>
      <w:rPr>
        <w:rFonts w:hint="default"/>
      </w:rPr>
    </w:lvl>
    <w:lvl w:ilvl="5">
      <w:start w:val="1"/>
      <w:numFmt w:val="decimal"/>
      <w:lvlText w:val="%1.%2.%3.%4.%5.%6"/>
      <w:lvlJc w:val="left"/>
      <w:pPr>
        <w:tabs>
          <w:tab w:val="num" w:pos="4575"/>
        </w:tabs>
        <w:ind w:left="4575" w:hanging="1080"/>
      </w:pPr>
      <w:rPr>
        <w:rFonts w:hint="default"/>
      </w:rPr>
    </w:lvl>
    <w:lvl w:ilvl="6">
      <w:start w:val="1"/>
      <w:numFmt w:val="decimal"/>
      <w:lvlText w:val="%1.%2.%3.%4.%5.%6.%7"/>
      <w:lvlJc w:val="left"/>
      <w:pPr>
        <w:tabs>
          <w:tab w:val="num" w:pos="5410"/>
        </w:tabs>
        <w:ind w:left="5410" w:hanging="1440"/>
      </w:pPr>
      <w:rPr>
        <w:rFonts w:hint="default"/>
      </w:rPr>
    </w:lvl>
    <w:lvl w:ilvl="7">
      <w:start w:val="1"/>
      <w:numFmt w:val="decimal"/>
      <w:lvlText w:val="%1.%2.%3.%4.%5.%6.%7.%8"/>
      <w:lvlJc w:val="left"/>
      <w:pPr>
        <w:tabs>
          <w:tab w:val="num" w:pos="5885"/>
        </w:tabs>
        <w:ind w:left="5885" w:hanging="1440"/>
      </w:pPr>
      <w:rPr>
        <w:rFonts w:hint="default"/>
      </w:rPr>
    </w:lvl>
    <w:lvl w:ilvl="8">
      <w:start w:val="1"/>
      <w:numFmt w:val="decimal"/>
      <w:lvlText w:val="%1.%2.%3.%4.%5.%6.%7.%8.%9"/>
      <w:lvlJc w:val="left"/>
      <w:pPr>
        <w:tabs>
          <w:tab w:val="num" w:pos="6360"/>
        </w:tabs>
        <w:ind w:left="6360" w:hanging="1440"/>
      </w:pPr>
      <w:rPr>
        <w:rFonts w:hint="default"/>
      </w:rPr>
    </w:lvl>
  </w:abstractNum>
  <w:abstractNum w:abstractNumId="36" w15:restartNumberingAfterBreak="0">
    <w:nsid w:val="71FA473A"/>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37" w15:restartNumberingAfterBreak="0">
    <w:nsid w:val="7247599C"/>
    <w:multiLevelType w:val="hybridMultilevel"/>
    <w:tmpl w:val="B358AF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CA41FF"/>
    <w:multiLevelType w:val="multilevel"/>
    <w:tmpl w:val="27C646D2"/>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bullet"/>
      <w:lvlText w:val=""/>
      <w:lvlJc w:val="left"/>
      <w:pPr>
        <w:tabs>
          <w:tab w:val="num" w:pos="1980"/>
        </w:tabs>
        <w:ind w:left="1980" w:hanging="720"/>
      </w:pPr>
      <w:rPr>
        <w:rFonts w:ascii="Wingdings" w:hAnsi="Wingding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39" w15:restartNumberingAfterBreak="0">
    <w:nsid w:val="766C52E3"/>
    <w:multiLevelType w:val="hybridMultilevel"/>
    <w:tmpl w:val="13B67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141EB9"/>
    <w:multiLevelType w:val="hybridMultilevel"/>
    <w:tmpl w:val="B4AA74FC"/>
    <w:lvl w:ilvl="0" w:tplc="598491C0">
      <w:start w:val="1"/>
      <w:numFmt w:val="bullet"/>
      <w:lvlText w:val=""/>
      <w:lvlJc w:val="left"/>
      <w:pPr>
        <w:tabs>
          <w:tab w:val="num" w:pos="720"/>
        </w:tabs>
        <w:ind w:left="720" w:hanging="360"/>
      </w:pPr>
      <w:rPr>
        <w:rFonts w:ascii="Wingdings" w:hAnsi="Wingdings" w:hint="default"/>
      </w:rPr>
    </w:lvl>
    <w:lvl w:ilvl="1" w:tplc="011A967A">
      <w:start w:val="1"/>
      <w:numFmt w:val="bullet"/>
      <w:lvlText w:val=""/>
      <w:lvlJc w:val="left"/>
      <w:pPr>
        <w:tabs>
          <w:tab w:val="num" w:pos="1440"/>
        </w:tabs>
        <w:ind w:left="1440" w:hanging="360"/>
      </w:pPr>
      <w:rPr>
        <w:rFonts w:ascii="Wingdings" w:hAnsi="Wingdings" w:hint="default"/>
      </w:rPr>
    </w:lvl>
    <w:lvl w:ilvl="2" w:tplc="5088F8A4" w:tentative="1">
      <w:start w:val="1"/>
      <w:numFmt w:val="bullet"/>
      <w:lvlText w:val=""/>
      <w:lvlJc w:val="left"/>
      <w:pPr>
        <w:tabs>
          <w:tab w:val="num" w:pos="2160"/>
        </w:tabs>
        <w:ind w:left="2160" w:hanging="360"/>
      </w:pPr>
      <w:rPr>
        <w:rFonts w:ascii="Wingdings" w:hAnsi="Wingdings" w:hint="default"/>
      </w:rPr>
    </w:lvl>
    <w:lvl w:ilvl="3" w:tplc="560C7C94" w:tentative="1">
      <w:start w:val="1"/>
      <w:numFmt w:val="bullet"/>
      <w:lvlText w:val=""/>
      <w:lvlJc w:val="left"/>
      <w:pPr>
        <w:tabs>
          <w:tab w:val="num" w:pos="2880"/>
        </w:tabs>
        <w:ind w:left="2880" w:hanging="360"/>
      </w:pPr>
      <w:rPr>
        <w:rFonts w:ascii="Wingdings" w:hAnsi="Wingdings" w:hint="default"/>
      </w:rPr>
    </w:lvl>
    <w:lvl w:ilvl="4" w:tplc="DDF6D760" w:tentative="1">
      <w:start w:val="1"/>
      <w:numFmt w:val="bullet"/>
      <w:lvlText w:val=""/>
      <w:lvlJc w:val="left"/>
      <w:pPr>
        <w:tabs>
          <w:tab w:val="num" w:pos="3600"/>
        </w:tabs>
        <w:ind w:left="3600" w:hanging="360"/>
      </w:pPr>
      <w:rPr>
        <w:rFonts w:ascii="Wingdings" w:hAnsi="Wingdings" w:hint="default"/>
      </w:rPr>
    </w:lvl>
    <w:lvl w:ilvl="5" w:tplc="39FE4754" w:tentative="1">
      <w:start w:val="1"/>
      <w:numFmt w:val="bullet"/>
      <w:lvlText w:val=""/>
      <w:lvlJc w:val="left"/>
      <w:pPr>
        <w:tabs>
          <w:tab w:val="num" w:pos="4320"/>
        </w:tabs>
        <w:ind w:left="4320" w:hanging="360"/>
      </w:pPr>
      <w:rPr>
        <w:rFonts w:ascii="Wingdings" w:hAnsi="Wingdings" w:hint="default"/>
      </w:rPr>
    </w:lvl>
    <w:lvl w:ilvl="6" w:tplc="B8AAFA62" w:tentative="1">
      <w:start w:val="1"/>
      <w:numFmt w:val="bullet"/>
      <w:lvlText w:val=""/>
      <w:lvlJc w:val="left"/>
      <w:pPr>
        <w:tabs>
          <w:tab w:val="num" w:pos="5040"/>
        </w:tabs>
        <w:ind w:left="5040" w:hanging="360"/>
      </w:pPr>
      <w:rPr>
        <w:rFonts w:ascii="Wingdings" w:hAnsi="Wingdings" w:hint="default"/>
      </w:rPr>
    </w:lvl>
    <w:lvl w:ilvl="7" w:tplc="270C4016" w:tentative="1">
      <w:start w:val="1"/>
      <w:numFmt w:val="bullet"/>
      <w:lvlText w:val=""/>
      <w:lvlJc w:val="left"/>
      <w:pPr>
        <w:tabs>
          <w:tab w:val="num" w:pos="5760"/>
        </w:tabs>
        <w:ind w:left="5760" w:hanging="360"/>
      </w:pPr>
      <w:rPr>
        <w:rFonts w:ascii="Wingdings" w:hAnsi="Wingdings" w:hint="default"/>
      </w:rPr>
    </w:lvl>
    <w:lvl w:ilvl="8" w:tplc="E36649D6"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B2100B"/>
    <w:multiLevelType w:val="hybridMultilevel"/>
    <w:tmpl w:val="759C4F08"/>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15:restartNumberingAfterBreak="0">
    <w:nsid w:val="7AA979A7"/>
    <w:multiLevelType w:val="hybridMultilevel"/>
    <w:tmpl w:val="802CB1D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7AF974A7"/>
    <w:multiLevelType w:val="hybridMultilevel"/>
    <w:tmpl w:val="F502F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703908"/>
    <w:multiLevelType w:val="hybridMultilevel"/>
    <w:tmpl w:val="2FBCA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43"/>
  </w:num>
  <w:num w:numId="3">
    <w:abstractNumId w:val="18"/>
  </w:num>
  <w:num w:numId="4">
    <w:abstractNumId w:val="5"/>
  </w:num>
  <w:num w:numId="5">
    <w:abstractNumId w:val="11"/>
  </w:num>
  <w:num w:numId="6">
    <w:abstractNumId w:val="15"/>
  </w:num>
  <w:num w:numId="7">
    <w:abstractNumId w:val="30"/>
  </w:num>
  <w:num w:numId="8">
    <w:abstractNumId w:val="41"/>
  </w:num>
  <w:num w:numId="9">
    <w:abstractNumId w:val="16"/>
  </w:num>
  <w:num w:numId="10">
    <w:abstractNumId w:val="31"/>
  </w:num>
  <w:num w:numId="11">
    <w:abstractNumId w:val="4"/>
  </w:num>
  <w:num w:numId="12">
    <w:abstractNumId w:val="29"/>
  </w:num>
  <w:num w:numId="13">
    <w:abstractNumId w:val="37"/>
  </w:num>
  <w:num w:numId="1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35"/>
  </w:num>
  <w:num w:numId="20">
    <w:abstractNumId w:val="39"/>
  </w:num>
  <w:num w:numId="21">
    <w:abstractNumId w:val="8"/>
  </w:num>
  <w:num w:numId="22">
    <w:abstractNumId w:val="14"/>
  </w:num>
  <w:num w:numId="23">
    <w:abstractNumId w:val="21"/>
  </w:num>
  <w:num w:numId="24">
    <w:abstractNumId w:val="38"/>
  </w:num>
  <w:num w:numId="25">
    <w:abstractNumId w:val="0"/>
  </w:num>
  <w:num w:numId="26">
    <w:abstractNumId w:val="13"/>
  </w:num>
  <w:num w:numId="27">
    <w:abstractNumId w:val="32"/>
  </w:num>
  <w:num w:numId="28">
    <w:abstractNumId w:val="2"/>
  </w:num>
  <w:num w:numId="29">
    <w:abstractNumId w:val="10"/>
  </w:num>
  <w:num w:numId="30">
    <w:abstractNumId w:val="28"/>
  </w:num>
  <w:num w:numId="31">
    <w:abstractNumId w:val="24"/>
  </w:num>
  <w:num w:numId="32">
    <w:abstractNumId w:val="44"/>
  </w:num>
  <w:num w:numId="33">
    <w:abstractNumId w:val="7"/>
  </w:num>
  <w:num w:numId="34">
    <w:abstractNumId w:val="12"/>
  </w:num>
  <w:num w:numId="35">
    <w:abstractNumId w:val="6"/>
  </w:num>
  <w:num w:numId="36">
    <w:abstractNumId w:val="3"/>
  </w:num>
  <w:num w:numId="37">
    <w:abstractNumId w:val="36"/>
  </w:num>
  <w:num w:numId="38">
    <w:abstractNumId w:val="9"/>
  </w:num>
  <w:num w:numId="39">
    <w:abstractNumId w:val="22"/>
  </w:num>
  <w:num w:numId="40">
    <w:abstractNumId w:val="20"/>
  </w:num>
  <w:num w:numId="41">
    <w:abstractNumId w:val="1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num>
  <w:num w:numId="43">
    <w:abstractNumId w:val="23"/>
  </w:num>
  <w:num w:numId="44">
    <w:abstractNumId w:val="19"/>
  </w:num>
  <w:num w:numId="45">
    <w:abstractNumId w:val="27"/>
  </w:num>
  <w:num w:numId="46">
    <w:abstractNumId w:val="40"/>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ctiveWritingStyle w:appName="MSWord" w:lang="fr-CA" w:vendorID="64" w:dllVersion="6" w:nlCheck="1" w:checkStyle="0"/>
  <w:activeWritingStyle w:appName="MSWord" w:lang="en-US" w:vendorID="64" w:dllVersion="6" w:nlCheck="1" w:checkStyle="1"/>
  <w:activeWritingStyle w:appName="MSWord" w:lang="en-US" w:vendorID="64" w:dllVersion="4096" w:nlCheck="1" w:checkStyle="0"/>
  <w:activeWritingStyle w:appName="MSWord" w:lang="fr-CA" w:vendorID="64" w:dllVersion="4096" w:nlCheck="1" w:checkStyle="0"/>
  <w:activeWritingStyle w:appName="MSWord" w:lang="en-US" w:vendorID="64" w:dllVersion="0" w:nlCheck="1" w:checkStyle="0"/>
  <w:activeWritingStyle w:appName="MSWord" w:lang="en-CA" w:vendorID="64" w:dllVersion="0" w:nlCheck="1" w:checkStyle="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0B0"/>
    <w:rsid w:val="00000598"/>
    <w:rsid w:val="00000C1F"/>
    <w:rsid w:val="000011A6"/>
    <w:rsid w:val="00001979"/>
    <w:rsid w:val="0000314E"/>
    <w:rsid w:val="00003842"/>
    <w:rsid w:val="00003CC4"/>
    <w:rsid w:val="0000401C"/>
    <w:rsid w:val="00004A45"/>
    <w:rsid w:val="00005526"/>
    <w:rsid w:val="000055B3"/>
    <w:rsid w:val="000063ED"/>
    <w:rsid w:val="0000712D"/>
    <w:rsid w:val="00007BA3"/>
    <w:rsid w:val="00010305"/>
    <w:rsid w:val="0001052F"/>
    <w:rsid w:val="0001137B"/>
    <w:rsid w:val="00011CC3"/>
    <w:rsid w:val="00012632"/>
    <w:rsid w:val="00012813"/>
    <w:rsid w:val="00012EDB"/>
    <w:rsid w:val="00013AD4"/>
    <w:rsid w:val="00014348"/>
    <w:rsid w:val="00014557"/>
    <w:rsid w:val="00015878"/>
    <w:rsid w:val="00015F19"/>
    <w:rsid w:val="00015F90"/>
    <w:rsid w:val="00016D3B"/>
    <w:rsid w:val="000170DC"/>
    <w:rsid w:val="00017462"/>
    <w:rsid w:val="0002044E"/>
    <w:rsid w:val="0002088D"/>
    <w:rsid w:val="000211C4"/>
    <w:rsid w:val="000225E7"/>
    <w:rsid w:val="000228B0"/>
    <w:rsid w:val="00022C7F"/>
    <w:rsid w:val="000235BD"/>
    <w:rsid w:val="00024EC9"/>
    <w:rsid w:val="0002524B"/>
    <w:rsid w:val="00025BF9"/>
    <w:rsid w:val="00025F1E"/>
    <w:rsid w:val="000269E6"/>
    <w:rsid w:val="000270A2"/>
    <w:rsid w:val="0002735B"/>
    <w:rsid w:val="00027DCC"/>
    <w:rsid w:val="00031379"/>
    <w:rsid w:val="000317C6"/>
    <w:rsid w:val="000332C1"/>
    <w:rsid w:val="00033934"/>
    <w:rsid w:val="00034314"/>
    <w:rsid w:val="000349E8"/>
    <w:rsid w:val="00034DBF"/>
    <w:rsid w:val="00035A63"/>
    <w:rsid w:val="00035D4F"/>
    <w:rsid w:val="00035D7C"/>
    <w:rsid w:val="00036114"/>
    <w:rsid w:val="00036151"/>
    <w:rsid w:val="0004198A"/>
    <w:rsid w:val="00041EFF"/>
    <w:rsid w:val="00041F36"/>
    <w:rsid w:val="00042E99"/>
    <w:rsid w:val="000430B0"/>
    <w:rsid w:val="0004374F"/>
    <w:rsid w:val="0004415E"/>
    <w:rsid w:val="00044B66"/>
    <w:rsid w:val="000452DB"/>
    <w:rsid w:val="000456B6"/>
    <w:rsid w:val="000462C1"/>
    <w:rsid w:val="00047756"/>
    <w:rsid w:val="00050A7F"/>
    <w:rsid w:val="0005234D"/>
    <w:rsid w:val="000534E1"/>
    <w:rsid w:val="000544B4"/>
    <w:rsid w:val="0005548A"/>
    <w:rsid w:val="000555A0"/>
    <w:rsid w:val="00055610"/>
    <w:rsid w:val="00055FDB"/>
    <w:rsid w:val="000567DA"/>
    <w:rsid w:val="00057372"/>
    <w:rsid w:val="000575F1"/>
    <w:rsid w:val="000618DE"/>
    <w:rsid w:val="000620ED"/>
    <w:rsid w:val="00063892"/>
    <w:rsid w:val="00063A37"/>
    <w:rsid w:val="0006447E"/>
    <w:rsid w:val="000644F3"/>
    <w:rsid w:val="00064561"/>
    <w:rsid w:val="00064A46"/>
    <w:rsid w:val="00065F60"/>
    <w:rsid w:val="000665F0"/>
    <w:rsid w:val="00067FC5"/>
    <w:rsid w:val="000706E8"/>
    <w:rsid w:val="000718FC"/>
    <w:rsid w:val="00072055"/>
    <w:rsid w:val="0007284F"/>
    <w:rsid w:val="000742B4"/>
    <w:rsid w:val="000747D7"/>
    <w:rsid w:val="000763D8"/>
    <w:rsid w:val="00076A4B"/>
    <w:rsid w:val="00076A74"/>
    <w:rsid w:val="00080793"/>
    <w:rsid w:val="000814D9"/>
    <w:rsid w:val="00084ED1"/>
    <w:rsid w:val="00085C10"/>
    <w:rsid w:val="000861F0"/>
    <w:rsid w:val="000865B0"/>
    <w:rsid w:val="00086C44"/>
    <w:rsid w:val="00086FE6"/>
    <w:rsid w:val="00090744"/>
    <w:rsid w:val="00090A5D"/>
    <w:rsid w:val="00090F0B"/>
    <w:rsid w:val="00091DF7"/>
    <w:rsid w:val="00092495"/>
    <w:rsid w:val="0009276C"/>
    <w:rsid w:val="00093692"/>
    <w:rsid w:val="0009458D"/>
    <w:rsid w:val="00094686"/>
    <w:rsid w:val="0009604E"/>
    <w:rsid w:val="000A010B"/>
    <w:rsid w:val="000A0A31"/>
    <w:rsid w:val="000A0C9F"/>
    <w:rsid w:val="000A14E3"/>
    <w:rsid w:val="000A1B2A"/>
    <w:rsid w:val="000A27EA"/>
    <w:rsid w:val="000A2EE4"/>
    <w:rsid w:val="000A3599"/>
    <w:rsid w:val="000A4597"/>
    <w:rsid w:val="000A47B5"/>
    <w:rsid w:val="000A4A6F"/>
    <w:rsid w:val="000A569F"/>
    <w:rsid w:val="000A601B"/>
    <w:rsid w:val="000A6AEC"/>
    <w:rsid w:val="000A6F3B"/>
    <w:rsid w:val="000A724B"/>
    <w:rsid w:val="000A72B0"/>
    <w:rsid w:val="000A76BD"/>
    <w:rsid w:val="000A7F75"/>
    <w:rsid w:val="000B03D6"/>
    <w:rsid w:val="000B05DC"/>
    <w:rsid w:val="000B063F"/>
    <w:rsid w:val="000B0F2A"/>
    <w:rsid w:val="000B111F"/>
    <w:rsid w:val="000B1330"/>
    <w:rsid w:val="000B193D"/>
    <w:rsid w:val="000B1A08"/>
    <w:rsid w:val="000B2455"/>
    <w:rsid w:val="000B2B21"/>
    <w:rsid w:val="000B3263"/>
    <w:rsid w:val="000B3F99"/>
    <w:rsid w:val="000B453C"/>
    <w:rsid w:val="000B5CE2"/>
    <w:rsid w:val="000B653B"/>
    <w:rsid w:val="000B6670"/>
    <w:rsid w:val="000B66E9"/>
    <w:rsid w:val="000B67A4"/>
    <w:rsid w:val="000B6D5D"/>
    <w:rsid w:val="000B71CE"/>
    <w:rsid w:val="000B790E"/>
    <w:rsid w:val="000C0071"/>
    <w:rsid w:val="000C20EF"/>
    <w:rsid w:val="000C3E11"/>
    <w:rsid w:val="000C3F01"/>
    <w:rsid w:val="000C4C3D"/>
    <w:rsid w:val="000C5133"/>
    <w:rsid w:val="000C6DD0"/>
    <w:rsid w:val="000C7249"/>
    <w:rsid w:val="000D0929"/>
    <w:rsid w:val="000D398B"/>
    <w:rsid w:val="000D3B3E"/>
    <w:rsid w:val="000D3CB3"/>
    <w:rsid w:val="000D434D"/>
    <w:rsid w:val="000D5402"/>
    <w:rsid w:val="000D54AE"/>
    <w:rsid w:val="000D6B68"/>
    <w:rsid w:val="000D7F68"/>
    <w:rsid w:val="000E1F3F"/>
    <w:rsid w:val="000E23FD"/>
    <w:rsid w:val="000E2574"/>
    <w:rsid w:val="000E2C19"/>
    <w:rsid w:val="000E38CD"/>
    <w:rsid w:val="000E3DCA"/>
    <w:rsid w:val="000E6D0D"/>
    <w:rsid w:val="000E6E38"/>
    <w:rsid w:val="000F051F"/>
    <w:rsid w:val="000F0FF6"/>
    <w:rsid w:val="000F10A2"/>
    <w:rsid w:val="000F15BD"/>
    <w:rsid w:val="000F23CA"/>
    <w:rsid w:val="000F2874"/>
    <w:rsid w:val="000F31B4"/>
    <w:rsid w:val="000F3F48"/>
    <w:rsid w:val="000F47B5"/>
    <w:rsid w:val="000F57F8"/>
    <w:rsid w:val="000F6293"/>
    <w:rsid w:val="000F6D4A"/>
    <w:rsid w:val="0010041C"/>
    <w:rsid w:val="0010103C"/>
    <w:rsid w:val="001018CB"/>
    <w:rsid w:val="001029DA"/>
    <w:rsid w:val="00102FE7"/>
    <w:rsid w:val="0010443E"/>
    <w:rsid w:val="001057A4"/>
    <w:rsid w:val="00105C5F"/>
    <w:rsid w:val="001062D3"/>
    <w:rsid w:val="00106739"/>
    <w:rsid w:val="001076E3"/>
    <w:rsid w:val="001119EE"/>
    <w:rsid w:val="0011212D"/>
    <w:rsid w:val="00112FBC"/>
    <w:rsid w:val="00113E2D"/>
    <w:rsid w:val="00113E43"/>
    <w:rsid w:val="00113FBA"/>
    <w:rsid w:val="00114684"/>
    <w:rsid w:val="001150D4"/>
    <w:rsid w:val="00115450"/>
    <w:rsid w:val="001157DC"/>
    <w:rsid w:val="0011650B"/>
    <w:rsid w:val="00116B65"/>
    <w:rsid w:val="00117D05"/>
    <w:rsid w:val="00117E28"/>
    <w:rsid w:val="00120A06"/>
    <w:rsid w:val="00122755"/>
    <w:rsid w:val="00124C07"/>
    <w:rsid w:val="0012529B"/>
    <w:rsid w:val="00126048"/>
    <w:rsid w:val="00126D87"/>
    <w:rsid w:val="001276E6"/>
    <w:rsid w:val="0013067B"/>
    <w:rsid w:val="00130BCA"/>
    <w:rsid w:val="00130F9A"/>
    <w:rsid w:val="00132B3E"/>
    <w:rsid w:val="001331BD"/>
    <w:rsid w:val="0013458D"/>
    <w:rsid w:val="00134A77"/>
    <w:rsid w:val="00135CE8"/>
    <w:rsid w:val="00136373"/>
    <w:rsid w:val="001363F2"/>
    <w:rsid w:val="00136A52"/>
    <w:rsid w:val="00136BC9"/>
    <w:rsid w:val="00136E23"/>
    <w:rsid w:val="00137E10"/>
    <w:rsid w:val="001407F9"/>
    <w:rsid w:val="001424A2"/>
    <w:rsid w:val="00142531"/>
    <w:rsid w:val="00142FF0"/>
    <w:rsid w:val="00143296"/>
    <w:rsid w:val="00143B83"/>
    <w:rsid w:val="00145867"/>
    <w:rsid w:val="00145892"/>
    <w:rsid w:val="00146186"/>
    <w:rsid w:val="001469D9"/>
    <w:rsid w:val="00146A22"/>
    <w:rsid w:val="00147562"/>
    <w:rsid w:val="00147749"/>
    <w:rsid w:val="001477CD"/>
    <w:rsid w:val="0014783B"/>
    <w:rsid w:val="00147ADF"/>
    <w:rsid w:val="00150250"/>
    <w:rsid w:val="001509BB"/>
    <w:rsid w:val="00150A89"/>
    <w:rsid w:val="001513F9"/>
    <w:rsid w:val="00151DEB"/>
    <w:rsid w:val="0015281F"/>
    <w:rsid w:val="00152C61"/>
    <w:rsid w:val="00153A3F"/>
    <w:rsid w:val="00153B56"/>
    <w:rsid w:val="001542F8"/>
    <w:rsid w:val="001550E7"/>
    <w:rsid w:val="001560A9"/>
    <w:rsid w:val="0015654A"/>
    <w:rsid w:val="0015686B"/>
    <w:rsid w:val="00156A0E"/>
    <w:rsid w:val="00156F96"/>
    <w:rsid w:val="00157119"/>
    <w:rsid w:val="00157E04"/>
    <w:rsid w:val="00157FE6"/>
    <w:rsid w:val="00160694"/>
    <w:rsid w:val="00160728"/>
    <w:rsid w:val="001608FF"/>
    <w:rsid w:val="00161FFC"/>
    <w:rsid w:val="001629CE"/>
    <w:rsid w:val="001630D0"/>
    <w:rsid w:val="001633AC"/>
    <w:rsid w:val="0016424D"/>
    <w:rsid w:val="0016492C"/>
    <w:rsid w:val="001651E8"/>
    <w:rsid w:val="00166C43"/>
    <w:rsid w:val="00166F7A"/>
    <w:rsid w:val="001679A1"/>
    <w:rsid w:val="00167C48"/>
    <w:rsid w:val="00167FF0"/>
    <w:rsid w:val="001703C1"/>
    <w:rsid w:val="00170936"/>
    <w:rsid w:val="001710C8"/>
    <w:rsid w:val="00172B17"/>
    <w:rsid w:val="00172C86"/>
    <w:rsid w:val="00172FB8"/>
    <w:rsid w:val="00173F81"/>
    <w:rsid w:val="00175835"/>
    <w:rsid w:val="0017594E"/>
    <w:rsid w:val="00176A9F"/>
    <w:rsid w:val="001804AD"/>
    <w:rsid w:val="00180F1D"/>
    <w:rsid w:val="00181BA0"/>
    <w:rsid w:val="0018210E"/>
    <w:rsid w:val="00182BE7"/>
    <w:rsid w:val="00182DC3"/>
    <w:rsid w:val="001832B7"/>
    <w:rsid w:val="00183A3A"/>
    <w:rsid w:val="0018532E"/>
    <w:rsid w:val="00185382"/>
    <w:rsid w:val="00187DB8"/>
    <w:rsid w:val="00187F14"/>
    <w:rsid w:val="0019243D"/>
    <w:rsid w:val="001924C2"/>
    <w:rsid w:val="0019327D"/>
    <w:rsid w:val="00193ECF"/>
    <w:rsid w:val="00195F75"/>
    <w:rsid w:val="0019632C"/>
    <w:rsid w:val="0019638A"/>
    <w:rsid w:val="0019670F"/>
    <w:rsid w:val="001A0227"/>
    <w:rsid w:val="001A096B"/>
    <w:rsid w:val="001A1051"/>
    <w:rsid w:val="001A2D43"/>
    <w:rsid w:val="001A48FC"/>
    <w:rsid w:val="001A645C"/>
    <w:rsid w:val="001A67CB"/>
    <w:rsid w:val="001A7A99"/>
    <w:rsid w:val="001A7B9F"/>
    <w:rsid w:val="001A7F6F"/>
    <w:rsid w:val="001B03E5"/>
    <w:rsid w:val="001B115F"/>
    <w:rsid w:val="001B268A"/>
    <w:rsid w:val="001B2803"/>
    <w:rsid w:val="001B3BF5"/>
    <w:rsid w:val="001B44D6"/>
    <w:rsid w:val="001B4A72"/>
    <w:rsid w:val="001B5150"/>
    <w:rsid w:val="001B62C8"/>
    <w:rsid w:val="001B66BC"/>
    <w:rsid w:val="001B6866"/>
    <w:rsid w:val="001B6998"/>
    <w:rsid w:val="001B7301"/>
    <w:rsid w:val="001C151C"/>
    <w:rsid w:val="001C2ABC"/>
    <w:rsid w:val="001C4CEC"/>
    <w:rsid w:val="001C4F24"/>
    <w:rsid w:val="001C5053"/>
    <w:rsid w:val="001C557D"/>
    <w:rsid w:val="001C5C30"/>
    <w:rsid w:val="001C7A03"/>
    <w:rsid w:val="001C7BA6"/>
    <w:rsid w:val="001D1056"/>
    <w:rsid w:val="001D1A4E"/>
    <w:rsid w:val="001D210D"/>
    <w:rsid w:val="001D23FE"/>
    <w:rsid w:val="001D2A2F"/>
    <w:rsid w:val="001D2E87"/>
    <w:rsid w:val="001D32A3"/>
    <w:rsid w:val="001D5174"/>
    <w:rsid w:val="001D6349"/>
    <w:rsid w:val="001D71DE"/>
    <w:rsid w:val="001D731C"/>
    <w:rsid w:val="001E00E2"/>
    <w:rsid w:val="001E180C"/>
    <w:rsid w:val="001E21AD"/>
    <w:rsid w:val="001E24FC"/>
    <w:rsid w:val="001E3057"/>
    <w:rsid w:val="001E40B2"/>
    <w:rsid w:val="001E42CE"/>
    <w:rsid w:val="001E531D"/>
    <w:rsid w:val="001E5DD9"/>
    <w:rsid w:val="001E6307"/>
    <w:rsid w:val="001E6464"/>
    <w:rsid w:val="001E66C7"/>
    <w:rsid w:val="001E6DB1"/>
    <w:rsid w:val="001E6EB8"/>
    <w:rsid w:val="001E737B"/>
    <w:rsid w:val="001E747C"/>
    <w:rsid w:val="001E7AA9"/>
    <w:rsid w:val="001F08EE"/>
    <w:rsid w:val="001F0FF1"/>
    <w:rsid w:val="001F13CD"/>
    <w:rsid w:val="001F270B"/>
    <w:rsid w:val="001F4654"/>
    <w:rsid w:val="001F5448"/>
    <w:rsid w:val="001F57ED"/>
    <w:rsid w:val="001F6036"/>
    <w:rsid w:val="001F7457"/>
    <w:rsid w:val="001F78D5"/>
    <w:rsid w:val="001F7D7A"/>
    <w:rsid w:val="0020010C"/>
    <w:rsid w:val="00201197"/>
    <w:rsid w:val="00202BBF"/>
    <w:rsid w:val="002041FA"/>
    <w:rsid w:val="002044EE"/>
    <w:rsid w:val="00204B5B"/>
    <w:rsid w:val="002055CC"/>
    <w:rsid w:val="00206B89"/>
    <w:rsid w:val="002079F5"/>
    <w:rsid w:val="00207BB9"/>
    <w:rsid w:val="00207C34"/>
    <w:rsid w:val="00207C37"/>
    <w:rsid w:val="00210868"/>
    <w:rsid w:val="00210C16"/>
    <w:rsid w:val="00211110"/>
    <w:rsid w:val="00211B4E"/>
    <w:rsid w:val="00211C9D"/>
    <w:rsid w:val="00212D2A"/>
    <w:rsid w:val="002133CC"/>
    <w:rsid w:val="00213544"/>
    <w:rsid w:val="002136A7"/>
    <w:rsid w:val="002137CE"/>
    <w:rsid w:val="00213CC1"/>
    <w:rsid w:val="00213CEA"/>
    <w:rsid w:val="00214C8E"/>
    <w:rsid w:val="00214CA3"/>
    <w:rsid w:val="002162B5"/>
    <w:rsid w:val="00216A16"/>
    <w:rsid w:val="00216D44"/>
    <w:rsid w:val="0021701B"/>
    <w:rsid w:val="00217ADA"/>
    <w:rsid w:val="00217B82"/>
    <w:rsid w:val="00217FB5"/>
    <w:rsid w:val="00220388"/>
    <w:rsid w:val="002204F1"/>
    <w:rsid w:val="002214E5"/>
    <w:rsid w:val="002227C5"/>
    <w:rsid w:val="0022295D"/>
    <w:rsid w:val="00224015"/>
    <w:rsid w:val="0022451C"/>
    <w:rsid w:val="0022454C"/>
    <w:rsid w:val="00224D02"/>
    <w:rsid w:val="00225C08"/>
    <w:rsid w:val="00226C42"/>
    <w:rsid w:val="00227259"/>
    <w:rsid w:val="00227680"/>
    <w:rsid w:val="002277D6"/>
    <w:rsid w:val="00227818"/>
    <w:rsid w:val="00227982"/>
    <w:rsid w:val="00230A8A"/>
    <w:rsid w:val="00230C6A"/>
    <w:rsid w:val="002311DD"/>
    <w:rsid w:val="0023208A"/>
    <w:rsid w:val="002323D5"/>
    <w:rsid w:val="0023283B"/>
    <w:rsid w:val="00232F5A"/>
    <w:rsid w:val="0023389A"/>
    <w:rsid w:val="00234292"/>
    <w:rsid w:val="002349BF"/>
    <w:rsid w:val="00234BA6"/>
    <w:rsid w:val="002352A8"/>
    <w:rsid w:val="00235FD5"/>
    <w:rsid w:val="00236585"/>
    <w:rsid w:val="002371E9"/>
    <w:rsid w:val="00237287"/>
    <w:rsid w:val="00237A5A"/>
    <w:rsid w:val="00242D3D"/>
    <w:rsid w:val="0024373B"/>
    <w:rsid w:val="002448D6"/>
    <w:rsid w:val="00244D76"/>
    <w:rsid w:val="0024540B"/>
    <w:rsid w:val="00246180"/>
    <w:rsid w:val="00246387"/>
    <w:rsid w:val="002465DD"/>
    <w:rsid w:val="00246C5B"/>
    <w:rsid w:val="002474BA"/>
    <w:rsid w:val="002476A3"/>
    <w:rsid w:val="00247D0E"/>
    <w:rsid w:val="0025025F"/>
    <w:rsid w:val="00250E09"/>
    <w:rsid w:val="00251443"/>
    <w:rsid w:val="00251593"/>
    <w:rsid w:val="00251B42"/>
    <w:rsid w:val="00251B59"/>
    <w:rsid w:val="00251BCF"/>
    <w:rsid w:val="00251DAD"/>
    <w:rsid w:val="002529EA"/>
    <w:rsid w:val="002541F9"/>
    <w:rsid w:val="00254645"/>
    <w:rsid w:val="002555C4"/>
    <w:rsid w:val="00255CAC"/>
    <w:rsid w:val="002562C7"/>
    <w:rsid w:val="00256DAF"/>
    <w:rsid w:val="00257135"/>
    <w:rsid w:val="00260176"/>
    <w:rsid w:val="00260841"/>
    <w:rsid w:val="00262989"/>
    <w:rsid w:val="00262E1A"/>
    <w:rsid w:val="00263239"/>
    <w:rsid w:val="002633B1"/>
    <w:rsid w:val="0026389D"/>
    <w:rsid w:val="00264372"/>
    <w:rsid w:val="002648FA"/>
    <w:rsid w:val="002656F7"/>
    <w:rsid w:val="00265F00"/>
    <w:rsid w:val="00265FBF"/>
    <w:rsid w:val="00266D5F"/>
    <w:rsid w:val="00270188"/>
    <w:rsid w:val="00271A11"/>
    <w:rsid w:val="002726B2"/>
    <w:rsid w:val="0027341A"/>
    <w:rsid w:val="00273542"/>
    <w:rsid w:val="00274313"/>
    <w:rsid w:val="00274BD6"/>
    <w:rsid w:val="00274DF3"/>
    <w:rsid w:val="0027509F"/>
    <w:rsid w:val="00275825"/>
    <w:rsid w:val="00275DA7"/>
    <w:rsid w:val="00275EDB"/>
    <w:rsid w:val="00276115"/>
    <w:rsid w:val="00276E7D"/>
    <w:rsid w:val="00277446"/>
    <w:rsid w:val="0027756B"/>
    <w:rsid w:val="002776CF"/>
    <w:rsid w:val="00277764"/>
    <w:rsid w:val="00280248"/>
    <w:rsid w:val="0028047E"/>
    <w:rsid w:val="0028053C"/>
    <w:rsid w:val="002807D7"/>
    <w:rsid w:val="00281026"/>
    <w:rsid w:val="002812EE"/>
    <w:rsid w:val="002817EE"/>
    <w:rsid w:val="0028229D"/>
    <w:rsid w:val="0028260B"/>
    <w:rsid w:val="00283799"/>
    <w:rsid w:val="002837BA"/>
    <w:rsid w:val="00283B39"/>
    <w:rsid w:val="00283BAF"/>
    <w:rsid w:val="00285684"/>
    <w:rsid w:val="00285C0A"/>
    <w:rsid w:val="00285EA2"/>
    <w:rsid w:val="00290C30"/>
    <w:rsid w:val="00290FFA"/>
    <w:rsid w:val="00291147"/>
    <w:rsid w:val="002911D1"/>
    <w:rsid w:val="002912BB"/>
    <w:rsid w:val="0029140A"/>
    <w:rsid w:val="0029357D"/>
    <w:rsid w:val="0029358B"/>
    <w:rsid w:val="00293C2C"/>
    <w:rsid w:val="00294306"/>
    <w:rsid w:val="00295C50"/>
    <w:rsid w:val="00295DE6"/>
    <w:rsid w:val="00296A31"/>
    <w:rsid w:val="002A0511"/>
    <w:rsid w:val="002A0560"/>
    <w:rsid w:val="002A145E"/>
    <w:rsid w:val="002A17F5"/>
    <w:rsid w:val="002A2655"/>
    <w:rsid w:val="002A2E4A"/>
    <w:rsid w:val="002A2FA4"/>
    <w:rsid w:val="002A3220"/>
    <w:rsid w:val="002A33C7"/>
    <w:rsid w:val="002A3E33"/>
    <w:rsid w:val="002A4032"/>
    <w:rsid w:val="002A4820"/>
    <w:rsid w:val="002A5195"/>
    <w:rsid w:val="002A5DF9"/>
    <w:rsid w:val="002A5EF0"/>
    <w:rsid w:val="002A69A5"/>
    <w:rsid w:val="002A7378"/>
    <w:rsid w:val="002A745C"/>
    <w:rsid w:val="002B0FD7"/>
    <w:rsid w:val="002B1099"/>
    <w:rsid w:val="002B1163"/>
    <w:rsid w:val="002B14D0"/>
    <w:rsid w:val="002B1D25"/>
    <w:rsid w:val="002B22E9"/>
    <w:rsid w:val="002B4D4B"/>
    <w:rsid w:val="002B5AC3"/>
    <w:rsid w:val="002B6C5C"/>
    <w:rsid w:val="002B6E22"/>
    <w:rsid w:val="002B7414"/>
    <w:rsid w:val="002B76C4"/>
    <w:rsid w:val="002B79B3"/>
    <w:rsid w:val="002B7B51"/>
    <w:rsid w:val="002B7C95"/>
    <w:rsid w:val="002C098E"/>
    <w:rsid w:val="002C09B7"/>
    <w:rsid w:val="002C2E04"/>
    <w:rsid w:val="002C2F83"/>
    <w:rsid w:val="002C3BB3"/>
    <w:rsid w:val="002C3CAB"/>
    <w:rsid w:val="002C4457"/>
    <w:rsid w:val="002C4782"/>
    <w:rsid w:val="002C52AC"/>
    <w:rsid w:val="002C5A6F"/>
    <w:rsid w:val="002C6F35"/>
    <w:rsid w:val="002C709E"/>
    <w:rsid w:val="002D0135"/>
    <w:rsid w:val="002D0176"/>
    <w:rsid w:val="002D0591"/>
    <w:rsid w:val="002D0A89"/>
    <w:rsid w:val="002D2650"/>
    <w:rsid w:val="002D33CB"/>
    <w:rsid w:val="002D3560"/>
    <w:rsid w:val="002D3F0D"/>
    <w:rsid w:val="002D3F8D"/>
    <w:rsid w:val="002D43ED"/>
    <w:rsid w:val="002D4A02"/>
    <w:rsid w:val="002D4E04"/>
    <w:rsid w:val="002D5822"/>
    <w:rsid w:val="002D597C"/>
    <w:rsid w:val="002D5F1B"/>
    <w:rsid w:val="002E0D2D"/>
    <w:rsid w:val="002E13BA"/>
    <w:rsid w:val="002E1A25"/>
    <w:rsid w:val="002E3630"/>
    <w:rsid w:val="002E37E3"/>
    <w:rsid w:val="002E4C09"/>
    <w:rsid w:val="002E5D82"/>
    <w:rsid w:val="002F0E97"/>
    <w:rsid w:val="002F17ED"/>
    <w:rsid w:val="002F2383"/>
    <w:rsid w:val="002F2868"/>
    <w:rsid w:val="002F3199"/>
    <w:rsid w:val="002F3B83"/>
    <w:rsid w:val="002F3CEB"/>
    <w:rsid w:val="002F41A7"/>
    <w:rsid w:val="002F4A75"/>
    <w:rsid w:val="002F4AFD"/>
    <w:rsid w:val="002F54F7"/>
    <w:rsid w:val="002F6768"/>
    <w:rsid w:val="002F69DC"/>
    <w:rsid w:val="002F6E31"/>
    <w:rsid w:val="002F790F"/>
    <w:rsid w:val="0030004C"/>
    <w:rsid w:val="003003ED"/>
    <w:rsid w:val="00302910"/>
    <w:rsid w:val="00302B6E"/>
    <w:rsid w:val="00302B86"/>
    <w:rsid w:val="00303E99"/>
    <w:rsid w:val="0030521E"/>
    <w:rsid w:val="00306FB0"/>
    <w:rsid w:val="00307B19"/>
    <w:rsid w:val="00311266"/>
    <w:rsid w:val="00311E9C"/>
    <w:rsid w:val="00312785"/>
    <w:rsid w:val="00313E39"/>
    <w:rsid w:val="00314531"/>
    <w:rsid w:val="003146A9"/>
    <w:rsid w:val="00317FB4"/>
    <w:rsid w:val="00320551"/>
    <w:rsid w:val="00320FA7"/>
    <w:rsid w:val="0032133D"/>
    <w:rsid w:val="00321364"/>
    <w:rsid w:val="003217E3"/>
    <w:rsid w:val="00321CC8"/>
    <w:rsid w:val="0032262B"/>
    <w:rsid w:val="003227EB"/>
    <w:rsid w:val="00322D5F"/>
    <w:rsid w:val="00322EAA"/>
    <w:rsid w:val="00323542"/>
    <w:rsid w:val="00324B5F"/>
    <w:rsid w:val="00324D16"/>
    <w:rsid w:val="00324DC2"/>
    <w:rsid w:val="00325338"/>
    <w:rsid w:val="00325737"/>
    <w:rsid w:val="00325B87"/>
    <w:rsid w:val="00325D17"/>
    <w:rsid w:val="00330934"/>
    <w:rsid w:val="00330936"/>
    <w:rsid w:val="00331092"/>
    <w:rsid w:val="003310CE"/>
    <w:rsid w:val="003311AE"/>
    <w:rsid w:val="003325AB"/>
    <w:rsid w:val="00333218"/>
    <w:rsid w:val="0033324A"/>
    <w:rsid w:val="00333365"/>
    <w:rsid w:val="00333441"/>
    <w:rsid w:val="003335DA"/>
    <w:rsid w:val="003337C1"/>
    <w:rsid w:val="003339AB"/>
    <w:rsid w:val="00333A71"/>
    <w:rsid w:val="003346EF"/>
    <w:rsid w:val="00334E9F"/>
    <w:rsid w:val="00334F24"/>
    <w:rsid w:val="00337CA4"/>
    <w:rsid w:val="0034050A"/>
    <w:rsid w:val="003419F0"/>
    <w:rsid w:val="0034220E"/>
    <w:rsid w:val="00342576"/>
    <w:rsid w:val="00343306"/>
    <w:rsid w:val="00343CD3"/>
    <w:rsid w:val="0034407C"/>
    <w:rsid w:val="003458B3"/>
    <w:rsid w:val="00345CCB"/>
    <w:rsid w:val="003461D8"/>
    <w:rsid w:val="00346829"/>
    <w:rsid w:val="0034715F"/>
    <w:rsid w:val="00347BD7"/>
    <w:rsid w:val="00347D79"/>
    <w:rsid w:val="00347F62"/>
    <w:rsid w:val="00350596"/>
    <w:rsid w:val="00350F63"/>
    <w:rsid w:val="003514AE"/>
    <w:rsid w:val="0035175F"/>
    <w:rsid w:val="003521D5"/>
    <w:rsid w:val="00352618"/>
    <w:rsid w:val="00352C63"/>
    <w:rsid w:val="003539C8"/>
    <w:rsid w:val="0035471A"/>
    <w:rsid w:val="00355DBA"/>
    <w:rsid w:val="00356209"/>
    <w:rsid w:val="00356755"/>
    <w:rsid w:val="00356876"/>
    <w:rsid w:val="00357562"/>
    <w:rsid w:val="003579E0"/>
    <w:rsid w:val="00360A0D"/>
    <w:rsid w:val="0036234D"/>
    <w:rsid w:val="003623EF"/>
    <w:rsid w:val="0036306C"/>
    <w:rsid w:val="003638E0"/>
    <w:rsid w:val="00363B08"/>
    <w:rsid w:val="00364E5B"/>
    <w:rsid w:val="00365666"/>
    <w:rsid w:val="0036606A"/>
    <w:rsid w:val="00367698"/>
    <w:rsid w:val="0037002D"/>
    <w:rsid w:val="00371353"/>
    <w:rsid w:val="00371673"/>
    <w:rsid w:val="003725D4"/>
    <w:rsid w:val="00373EFE"/>
    <w:rsid w:val="0037478E"/>
    <w:rsid w:val="003750C7"/>
    <w:rsid w:val="00375197"/>
    <w:rsid w:val="003753DB"/>
    <w:rsid w:val="0037540A"/>
    <w:rsid w:val="00375D6C"/>
    <w:rsid w:val="00376FD7"/>
    <w:rsid w:val="003776D1"/>
    <w:rsid w:val="00377A96"/>
    <w:rsid w:val="00377C15"/>
    <w:rsid w:val="00380D51"/>
    <w:rsid w:val="00381977"/>
    <w:rsid w:val="003820C7"/>
    <w:rsid w:val="00382276"/>
    <w:rsid w:val="003826C2"/>
    <w:rsid w:val="00382C8B"/>
    <w:rsid w:val="00382D62"/>
    <w:rsid w:val="00385CC7"/>
    <w:rsid w:val="003862BD"/>
    <w:rsid w:val="00386442"/>
    <w:rsid w:val="003865BE"/>
    <w:rsid w:val="00387017"/>
    <w:rsid w:val="00387715"/>
    <w:rsid w:val="00387988"/>
    <w:rsid w:val="00387A8D"/>
    <w:rsid w:val="00387CA7"/>
    <w:rsid w:val="00387E48"/>
    <w:rsid w:val="0039074C"/>
    <w:rsid w:val="00390AEF"/>
    <w:rsid w:val="00391095"/>
    <w:rsid w:val="0039124F"/>
    <w:rsid w:val="00394191"/>
    <w:rsid w:val="00396667"/>
    <w:rsid w:val="003966C9"/>
    <w:rsid w:val="00396AFC"/>
    <w:rsid w:val="0039777F"/>
    <w:rsid w:val="003A0665"/>
    <w:rsid w:val="003A075A"/>
    <w:rsid w:val="003A1486"/>
    <w:rsid w:val="003A195B"/>
    <w:rsid w:val="003A1C60"/>
    <w:rsid w:val="003A3406"/>
    <w:rsid w:val="003A483E"/>
    <w:rsid w:val="003A4A0C"/>
    <w:rsid w:val="003A4B7E"/>
    <w:rsid w:val="003A5465"/>
    <w:rsid w:val="003A57BE"/>
    <w:rsid w:val="003A637B"/>
    <w:rsid w:val="003A6DDD"/>
    <w:rsid w:val="003A71F8"/>
    <w:rsid w:val="003A7986"/>
    <w:rsid w:val="003B02E0"/>
    <w:rsid w:val="003B0F98"/>
    <w:rsid w:val="003B1152"/>
    <w:rsid w:val="003B12F3"/>
    <w:rsid w:val="003B17E4"/>
    <w:rsid w:val="003B1905"/>
    <w:rsid w:val="003B1C9C"/>
    <w:rsid w:val="003B2199"/>
    <w:rsid w:val="003B2853"/>
    <w:rsid w:val="003B44DB"/>
    <w:rsid w:val="003B48E8"/>
    <w:rsid w:val="003B4C7F"/>
    <w:rsid w:val="003B50E2"/>
    <w:rsid w:val="003B5176"/>
    <w:rsid w:val="003B5527"/>
    <w:rsid w:val="003B5751"/>
    <w:rsid w:val="003B5EE1"/>
    <w:rsid w:val="003B6A4B"/>
    <w:rsid w:val="003B6B75"/>
    <w:rsid w:val="003B7180"/>
    <w:rsid w:val="003B7A85"/>
    <w:rsid w:val="003C4B9F"/>
    <w:rsid w:val="003C4C2F"/>
    <w:rsid w:val="003C53DD"/>
    <w:rsid w:val="003C58D4"/>
    <w:rsid w:val="003C5A99"/>
    <w:rsid w:val="003C5AB6"/>
    <w:rsid w:val="003C6205"/>
    <w:rsid w:val="003C6371"/>
    <w:rsid w:val="003C6871"/>
    <w:rsid w:val="003C69A1"/>
    <w:rsid w:val="003C7B68"/>
    <w:rsid w:val="003D0B24"/>
    <w:rsid w:val="003D0B6E"/>
    <w:rsid w:val="003D1898"/>
    <w:rsid w:val="003D1DBE"/>
    <w:rsid w:val="003D24B7"/>
    <w:rsid w:val="003D2A49"/>
    <w:rsid w:val="003D2D59"/>
    <w:rsid w:val="003D30B3"/>
    <w:rsid w:val="003D37A9"/>
    <w:rsid w:val="003D38CE"/>
    <w:rsid w:val="003D3BA7"/>
    <w:rsid w:val="003D443F"/>
    <w:rsid w:val="003D48D0"/>
    <w:rsid w:val="003D4948"/>
    <w:rsid w:val="003D50D1"/>
    <w:rsid w:val="003D682F"/>
    <w:rsid w:val="003D7629"/>
    <w:rsid w:val="003E02B7"/>
    <w:rsid w:val="003E07CA"/>
    <w:rsid w:val="003E187A"/>
    <w:rsid w:val="003E1AE6"/>
    <w:rsid w:val="003E2637"/>
    <w:rsid w:val="003E2BEC"/>
    <w:rsid w:val="003E3245"/>
    <w:rsid w:val="003E32B4"/>
    <w:rsid w:val="003E3A31"/>
    <w:rsid w:val="003E4ACB"/>
    <w:rsid w:val="003E51C4"/>
    <w:rsid w:val="003E5E15"/>
    <w:rsid w:val="003E5F56"/>
    <w:rsid w:val="003E6F8E"/>
    <w:rsid w:val="003E7185"/>
    <w:rsid w:val="003E76A5"/>
    <w:rsid w:val="003E7DC8"/>
    <w:rsid w:val="003F0D9E"/>
    <w:rsid w:val="003F1280"/>
    <w:rsid w:val="003F1529"/>
    <w:rsid w:val="003F15D1"/>
    <w:rsid w:val="003F1BD9"/>
    <w:rsid w:val="003F352A"/>
    <w:rsid w:val="003F4953"/>
    <w:rsid w:val="003F6FF3"/>
    <w:rsid w:val="003F7BEF"/>
    <w:rsid w:val="00400FEF"/>
    <w:rsid w:val="0040220B"/>
    <w:rsid w:val="0040221A"/>
    <w:rsid w:val="004024FA"/>
    <w:rsid w:val="00402C52"/>
    <w:rsid w:val="00402C85"/>
    <w:rsid w:val="00402DF9"/>
    <w:rsid w:val="00403672"/>
    <w:rsid w:val="0040415B"/>
    <w:rsid w:val="004042B3"/>
    <w:rsid w:val="00404FC2"/>
    <w:rsid w:val="00405158"/>
    <w:rsid w:val="004059B8"/>
    <w:rsid w:val="00406452"/>
    <w:rsid w:val="00407640"/>
    <w:rsid w:val="00410689"/>
    <w:rsid w:val="004117CC"/>
    <w:rsid w:val="004122DE"/>
    <w:rsid w:val="004129CF"/>
    <w:rsid w:val="00412C9A"/>
    <w:rsid w:val="0041332E"/>
    <w:rsid w:val="004144EF"/>
    <w:rsid w:val="004167D0"/>
    <w:rsid w:val="00416D03"/>
    <w:rsid w:val="00422351"/>
    <w:rsid w:val="0042275D"/>
    <w:rsid w:val="00422D5A"/>
    <w:rsid w:val="00422F77"/>
    <w:rsid w:val="00423520"/>
    <w:rsid w:val="004238E3"/>
    <w:rsid w:val="00425406"/>
    <w:rsid w:val="00425AD0"/>
    <w:rsid w:val="00425E2F"/>
    <w:rsid w:val="0042623D"/>
    <w:rsid w:val="004265DE"/>
    <w:rsid w:val="00426B7D"/>
    <w:rsid w:val="00426EA9"/>
    <w:rsid w:val="00426FA4"/>
    <w:rsid w:val="00427B05"/>
    <w:rsid w:val="00430AD2"/>
    <w:rsid w:val="00430DF7"/>
    <w:rsid w:val="004310E9"/>
    <w:rsid w:val="004313FE"/>
    <w:rsid w:val="00431C9B"/>
    <w:rsid w:val="004329E5"/>
    <w:rsid w:val="00433599"/>
    <w:rsid w:val="004339AD"/>
    <w:rsid w:val="00433F88"/>
    <w:rsid w:val="004352C1"/>
    <w:rsid w:val="00435372"/>
    <w:rsid w:val="00436B65"/>
    <w:rsid w:val="004370DD"/>
    <w:rsid w:val="004370E8"/>
    <w:rsid w:val="0044095F"/>
    <w:rsid w:val="00440F5C"/>
    <w:rsid w:val="0044106A"/>
    <w:rsid w:val="0044276A"/>
    <w:rsid w:val="00443012"/>
    <w:rsid w:val="0044305B"/>
    <w:rsid w:val="004430CB"/>
    <w:rsid w:val="0044427B"/>
    <w:rsid w:val="00444568"/>
    <w:rsid w:val="00444CC0"/>
    <w:rsid w:val="00445142"/>
    <w:rsid w:val="00445CA3"/>
    <w:rsid w:val="004465FF"/>
    <w:rsid w:val="00446E8C"/>
    <w:rsid w:val="00447087"/>
    <w:rsid w:val="00450D9F"/>
    <w:rsid w:val="00452C0C"/>
    <w:rsid w:val="00453E0E"/>
    <w:rsid w:val="004547E5"/>
    <w:rsid w:val="00454E4C"/>
    <w:rsid w:val="00455294"/>
    <w:rsid w:val="0045535E"/>
    <w:rsid w:val="004559BA"/>
    <w:rsid w:val="00455E27"/>
    <w:rsid w:val="00456880"/>
    <w:rsid w:val="00457045"/>
    <w:rsid w:val="004570FB"/>
    <w:rsid w:val="004608DC"/>
    <w:rsid w:val="00460B1D"/>
    <w:rsid w:val="00461DDA"/>
    <w:rsid w:val="00462106"/>
    <w:rsid w:val="004626F5"/>
    <w:rsid w:val="00462E33"/>
    <w:rsid w:val="0046323D"/>
    <w:rsid w:val="004634EB"/>
    <w:rsid w:val="004635C0"/>
    <w:rsid w:val="004637A0"/>
    <w:rsid w:val="00463E03"/>
    <w:rsid w:val="004644B4"/>
    <w:rsid w:val="004646A4"/>
    <w:rsid w:val="0046537C"/>
    <w:rsid w:val="00465D55"/>
    <w:rsid w:val="004712B5"/>
    <w:rsid w:val="00471666"/>
    <w:rsid w:val="00472B9C"/>
    <w:rsid w:val="00474084"/>
    <w:rsid w:val="0047433E"/>
    <w:rsid w:val="00474E49"/>
    <w:rsid w:val="00475256"/>
    <w:rsid w:val="00475B17"/>
    <w:rsid w:val="0047670E"/>
    <w:rsid w:val="00477618"/>
    <w:rsid w:val="00477FDB"/>
    <w:rsid w:val="004808F8"/>
    <w:rsid w:val="0048259E"/>
    <w:rsid w:val="00483B98"/>
    <w:rsid w:val="00484290"/>
    <w:rsid w:val="00485A06"/>
    <w:rsid w:val="00485A9B"/>
    <w:rsid w:val="004861D7"/>
    <w:rsid w:val="004869B2"/>
    <w:rsid w:val="00487A16"/>
    <w:rsid w:val="00487C3B"/>
    <w:rsid w:val="00487C72"/>
    <w:rsid w:val="00490447"/>
    <w:rsid w:val="00491978"/>
    <w:rsid w:val="00491D06"/>
    <w:rsid w:val="00491DF6"/>
    <w:rsid w:val="00492262"/>
    <w:rsid w:val="004935D0"/>
    <w:rsid w:val="00494BE9"/>
    <w:rsid w:val="004950EA"/>
    <w:rsid w:val="004954DA"/>
    <w:rsid w:val="00495CFC"/>
    <w:rsid w:val="00496392"/>
    <w:rsid w:val="0049648A"/>
    <w:rsid w:val="00497876"/>
    <w:rsid w:val="004A0100"/>
    <w:rsid w:val="004A1ECF"/>
    <w:rsid w:val="004A1F7F"/>
    <w:rsid w:val="004A239D"/>
    <w:rsid w:val="004A3BD6"/>
    <w:rsid w:val="004A3E77"/>
    <w:rsid w:val="004A4010"/>
    <w:rsid w:val="004A4668"/>
    <w:rsid w:val="004A47D4"/>
    <w:rsid w:val="004A4C6B"/>
    <w:rsid w:val="004A5149"/>
    <w:rsid w:val="004A584F"/>
    <w:rsid w:val="004A6C85"/>
    <w:rsid w:val="004A72BA"/>
    <w:rsid w:val="004A7AC7"/>
    <w:rsid w:val="004B02B9"/>
    <w:rsid w:val="004B058B"/>
    <w:rsid w:val="004B144F"/>
    <w:rsid w:val="004B2B86"/>
    <w:rsid w:val="004B32BB"/>
    <w:rsid w:val="004B3BFF"/>
    <w:rsid w:val="004B43B4"/>
    <w:rsid w:val="004B487F"/>
    <w:rsid w:val="004B5CCA"/>
    <w:rsid w:val="004B7949"/>
    <w:rsid w:val="004B7AF2"/>
    <w:rsid w:val="004C024C"/>
    <w:rsid w:val="004C037E"/>
    <w:rsid w:val="004C03F8"/>
    <w:rsid w:val="004C05E9"/>
    <w:rsid w:val="004C0C5E"/>
    <w:rsid w:val="004C0C63"/>
    <w:rsid w:val="004C161E"/>
    <w:rsid w:val="004C1658"/>
    <w:rsid w:val="004C1C40"/>
    <w:rsid w:val="004C2236"/>
    <w:rsid w:val="004C29F7"/>
    <w:rsid w:val="004C2B30"/>
    <w:rsid w:val="004C2C66"/>
    <w:rsid w:val="004C2F68"/>
    <w:rsid w:val="004C3575"/>
    <w:rsid w:val="004C3A89"/>
    <w:rsid w:val="004C4319"/>
    <w:rsid w:val="004C4830"/>
    <w:rsid w:val="004C67A0"/>
    <w:rsid w:val="004C6BB3"/>
    <w:rsid w:val="004C72FC"/>
    <w:rsid w:val="004D0064"/>
    <w:rsid w:val="004D0780"/>
    <w:rsid w:val="004D16FA"/>
    <w:rsid w:val="004D3C9E"/>
    <w:rsid w:val="004D3DA7"/>
    <w:rsid w:val="004D4EFA"/>
    <w:rsid w:val="004D66A8"/>
    <w:rsid w:val="004D6D92"/>
    <w:rsid w:val="004D78CA"/>
    <w:rsid w:val="004D7C01"/>
    <w:rsid w:val="004E010E"/>
    <w:rsid w:val="004E081B"/>
    <w:rsid w:val="004E47B5"/>
    <w:rsid w:val="004E4E8F"/>
    <w:rsid w:val="004E531D"/>
    <w:rsid w:val="004E55BA"/>
    <w:rsid w:val="004E5CF4"/>
    <w:rsid w:val="004E697B"/>
    <w:rsid w:val="004E6C9A"/>
    <w:rsid w:val="004E766C"/>
    <w:rsid w:val="004E7876"/>
    <w:rsid w:val="004F0A71"/>
    <w:rsid w:val="004F0D74"/>
    <w:rsid w:val="004F13DA"/>
    <w:rsid w:val="004F153D"/>
    <w:rsid w:val="004F15BD"/>
    <w:rsid w:val="004F18B8"/>
    <w:rsid w:val="004F1933"/>
    <w:rsid w:val="004F24D5"/>
    <w:rsid w:val="004F2E15"/>
    <w:rsid w:val="004F45F6"/>
    <w:rsid w:val="004F50D7"/>
    <w:rsid w:val="004F52FD"/>
    <w:rsid w:val="004F559B"/>
    <w:rsid w:val="004F5633"/>
    <w:rsid w:val="004F57F0"/>
    <w:rsid w:val="004F6A29"/>
    <w:rsid w:val="004F7289"/>
    <w:rsid w:val="004F7382"/>
    <w:rsid w:val="004F7733"/>
    <w:rsid w:val="004F7BDF"/>
    <w:rsid w:val="00502085"/>
    <w:rsid w:val="005027BF"/>
    <w:rsid w:val="0050462A"/>
    <w:rsid w:val="0050640B"/>
    <w:rsid w:val="005066F7"/>
    <w:rsid w:val="005067A2"/>
    <w:rsid w:val="005068E0"/>
    <w:rsid w:val="00506997"/>
    <w:rsid w:val="00507693"/>
    <w:rsid w:val="00511A02"/>
    <w:rsid w:val="00511AAF"/>
    <w:rsid w:val="00512652"/>
    <w:rsid w:val="00512B0A"/>
    <w:rsid w:val="00512F3F"/>
    <w:rsid w:val="00513018"/>
    <w:rsid w:val="00513733"/>
    <w:rsid w:val="0051379D"/>
    <w:rsid w:val="00513A57"/>
    <w:rsid w:val="00514C7C"/>
    <w:rsid w:val="005155EA"/>
    <w:rsid w:val="00515C38"/>
    <w:rsid w:val="00515F6D"/>
    <w:rsid w:val="00517AEE"/>
    <w:rsid w:val="0052051A"/>
    <w:rsid w:val="00520777"/>
    <w:rsid w:val="00520F40"/>
    <w:rsid w:val="00521259"/>
    <w:rsid w:val="00521607"/>
    <w:rsid w:val="00521BC4"/>
    <w:rsid w:val="00522FF4"/>
    <w:rsid w:val="00523543"/>
    <w:rsid w:val="005240BD"/>
    <w:rsid w:val="00524467"/>
    <w:rsid w:val="00524837"/>
    <w:rsid w:val="00525834"/>
    <w:rsid w:val="00525E1F"/>
    <w:rsid w:val="00525EB0"/>
    <w:rsid w:val="00526B98"/>
    <w:rsid w:val="00527E59"/>
    <w:rsid w:val="005313C5"/>
    <w:rsid w:val="005315DF"/>
    <w:rsid w:val="00531DEE"/>
    <w:rsid w:val="005323EA"/>
    <w:rsid w:val="00532A01"/>
    <w:rsid w:val="0053393F"/>
    <w:rsid w:val="005339AA"/>
    <w:rsid w:val="00534722"/>
    <w:rsid w:val="00534A2C"/>
    <w:rsid w:val="005364BC"/>
    <w:rsid w:val="0053650D"/>
    <w:rsid w:val="00536CE2"/>
    <w:rsid w:val="00537E28"/>
    <w:rsid w:val="00537FD5"/>
    <w:rsid w:val="005428F6"/>
    <w:rsid w:val="00542A15"/>
    <w:rsid w:val="00542C5F"/>
    <w:rsid w:val="00543051"/>
    <w:rsid w:val="00543CE4"/>
    <w:rsid w:val="00543F03"/>
    <w:rsid w:val="00543F5E"/>
    <w:rsid w:val="0054432C"/>
    <w:rsid w:val="005448FA"/>
    <w:rsid w:val="00544BA0"/>
    <w:rsid w:val="005461D8"/>
    <w:rsid w:val="00546616"/>
    <w:rsid w:val="005466B6"/>
    <w:rsid w:val="005473F8"/>
    <w:rsid w:val="00547CB9"/>
    <w:rsid w:val="00550209"/>
    <w:rsid w:val="00550D68"/>
    <w:rsid w:val="005523C7"/>
    <w:rsid w:val="00552DCB"/>
    <w:rsid w:val="00553226"/>
    <w:rsid w:val="00553594"/>
    <w:rsid w:val="005540D6"/>
    <w:rsid w:val="00555643"/>
    <w:rsid w:val="005557C4"/>
    <w:rsid w:val="00556A46"/>
    <w:rsid w:val="005600F6"/>
    <w:rsid w:val="00560158"/>
    <w:rsid w:val="00560F41"/>
    <w:rsid w:val="0056124B"/>
    <w:rsid w:val="00561344"/>
    <w:rsid w:val="005613F9"/>
    <w:rsid w:val="00564E69"/>
    <w:rsid w:val="0056521E"/>
    <w:rsid w:val="005652F3"/>
    <w:rsid w:val="00565E20"/>
    <w:rsid w:val="005668A1"/>
    <w:rsid w:val="00567AAE"/>
    <w:rsid w:val="00567D48"/>
    <w:rsid w:val="0057129A"/>
    <w:rsid w:val="00571AF2"/>
    <w:rsid w:val="005725AD"/>
    <w:rsid w:val="0057289D"/>
    <w:rsid w:val="00573376"/>
    <w:rsid w:val="005745EF"/>
    <w:rsid w:val="00574837"/>
    <w:rsid w:val="0057495E"/>
    <w:rsid w:val="0057500D"/>
    <w:rsid w:val="00575BDD"/>
    <w:rsid w:val="00576448"/>
    <w:rsid w:val="00577493"/>
    <w:rsid w:val="005779AD"/>
    <w:rsid w:val="00581C8D"/>
    <w:rsid w:val="00581E09"/>
    <w:rsid w:val="0058209D"/>
    <w:rsid w:val="00582C4E"/>
    <w:rsid w:val="00582F5A"/>
    <w:rsid w:val="00583E70"/>
    <w:rsid w:val="00584087"/>
    <w:rsid w:val="0058413B"/>
    <w:rsid w:val="005850DF"/>
    <w:rsid w:val="00585260"/>
    <w:rsid w:val="00592A71"/>
    <w:rsid w:val="005939D8"/>
    <w:rsid w:val="00594768"/>
    <w:rsid w:val="0059482E"/>
    <w:rsid w:val="00594F20"/>
    <w:rsid w:val="00595668"/>
    <w:rsid w:val="005958E4"/>
    <w:rsid w:val="00596106"/>
    <w:rsid w:val="005962D3"/>
    <w:rsid w:val="005966F2"/>
    <w:rsid w:val="00597EDE"/>
    <w:rsid w:val="005A008E"/>
    <w:rsid w:val="005A03D7"/>
    <w:rsid w:val="005A08DC"/>
    <w:rsid w:val="005A0C52"/>
    <w:rsid w:val="005A21AA"/>
    <w:rsid w:val="005A3237"/>
    <w:rsid w:val="005A3F20"/>
    <w:rsid w:val="005A41A5"/>
    <w:rsid w:val="005A54BD"/>
    <w:rsid w:val="005A5D25"/>
    <w:rsid w:val="005A6289"/>
    <w:rsid w:val="005A6B0D"/>
    <w:rsid w:val="005A73E9"/>
    <w:rsid w:val="005B1C30"/>
    <w:rsid w:val="005B25FD"/>
    <w:rsid w:val="005B3070"/>
    <w:rsid w:val="005B394B"/>
    <w:rsid w:val="005B43A6"/>
    <w:rsid w:val="005B4744"/>
    <w:rsid w:val="005B4CDF"/>
    <w:rsid w:val="005B4E04"/>
    <w:rsid w:val="005B53C6"/>
    <w:rsid w:val="005B5996"/>
    <w:rsid w:val="005B6983"/>
    <w:rsid w:val="005B6AFC"/>
    <w:rsid w:val="005B719A"/>
    <w:rsid w:val="005B768C"/>
    <w:rsid w:val="005B7ADB"/>
    <w:rsid w:val="005C0E1E"/>
    <w:rsid w:val="005C243B"/>
    <w:rsid w:val="005C3181"/>
    <w:rsid w:val="005C46EC"/>
    <w:rsid w:val="005C48DC"/>
    <w:rsid w:val="005C69DD"/>
    <w:rsid w:val="005C6B2F"/>
    <w:rsid w:val="005C7538"/>
    <w:rsid w:val="005D04AC"/>
    <w:rsid w:val="005D0FD0"/>
    <w:rsid w:val="005D13DC"/>
    <w:rsid w:val="005D1CE6"/>
    <w:rsid w:val="005D3ECA"/>
    <w:rsid w:val="005D4432"/>
    <w:rsid w:val="005D45CD"/>
    <w:rsid w:val="005D5295"/>
    <w:rsid w:val="005D683D"/>
    <w:rsid w:val="005D6E19"/>
    <w:rsid w:val="005D6E25"/>
    <w:rsid w:val="005E0B37"/>
    <w:rsid w:val="005E0E21"/>
    <w:rsid w:val="005E1977"/>
    <w:rsid w:val="005E1DEB"/>
    <w:rsid w:val="005E2457"/>
    <w:rsid w:val="005E29BF"/>
    <w:rsid w:val="005E3AE9"/>
    <w:rsid w:val="005E4AFD"/>
    <w:rsid w:val="005E531E"/>
    <w:rsid w:val="005E5970"/>
    <w:rsid w:val="005E73FF"/>
    <w:rsid w:val="005F050F"/>
    <w:rsid w:val="005F06AA"/>
    <w:rsid w:val="005F10D3"/>
    <w:rsid w:val="005F165C"/>
    <w:rsid w:val="005F23DE"/>
    <w:rsid w:val="005F27E1"/>
    <w:rsid w:val="005F3244"/>
    <w:rsid w:val="005F3787"/>
    <w:rsid w:val="005F4F22"/>
    <w:rsid w:val="005F50F0"/>
    <w:rsid w:val="005F5493"/>
    <w:rsid w:val="005F5ADC"/>
    <w:rsid w:val="005F5B23"/>
    <w:rsid w:val="005F5F68"/>
    <w:rsid w:val="005F6162"/>
    <w:rsid w:val="005F6A29"/>
    <w:rsid w:val="005F6B78"/>
    <w:rsid w:val="005F6C99"/>
    <w:rsid w:val="005F6D27"/>
    <w:rsid w:val="005F6E56"/>
    <w:rsid w:val="005F71B8"/>
    <w:rsid w:val="00600F7A"/>
    <w:rsid w:val="006012BB"/>
    <w:rsid w:val="00601EB2"/>
    <w:rsid w:val="006023B1"/>
    <w:rsid w:val="00602523"/>
    <w:rsid w:val="0060262A"/>
    <w:rsid w:val="00602D2B"/>
    <w:rsid w:val="00602FC6"/>
    <w:rsid w:val="006037BF"/>
    <w:rsid w:val="00606F96"/>
    <w:rsid w:val="00610C3A"/>
    <w:rsid w:val="00611566"/>
    <w:rsid w:val="0061168F"/>
    <w:rsid w:val="00611882"/>
    <w:rsid w:val="00611C8A"/>
    <w:rsid w:val="00611DEC"/>
    <w:rsid w:val="00612C8F"/>
    <w:rsid w:val="0061306A"/>
    <w:rsid w:val="00613429"/>
    <w:rsid w:val="006136B3"/>
    <w:rsid w:val="00613C75"/>
    <w:rsid w:val="00613F11"/>
    <w:rsid w:val="006141E9"/>
    <w:rsid w:val="0061505C"/>
    <w:rsid w:val="0061516D"/>
    <w:rsid w:val="00616AA0"/>
    <w:rsid w:val="00617865"/>
    <w:rsid w:val="00620326"/>
    <w:rsid w:val="00620F7A"/>
    <w:rsid w:val="00621A9F"/>
    <w:rsid w:val="00621DE6"/>
    <w:rsid w:val="0062335F"/>
    <w:rsid w:val="006233E7"/>
    <w:rsid w:val="006237A1"/>
    <w:rsid w:val="006239E2"/>
    <w:rsid w:val="00623EA5"/>
    <w:rsid w:val="006241A8"/>
    <w:rsid w:val="00624668"/>
    <w:rsid w:val="006249BF"/>
    <w:rsid w:val="00624EC4"/>
    <w:rsid w:val="00625728"/>
    <w:rsid w:val="006263CC"/>
    <w:rsid w:val="00626488"/>
    <w:rsid w:val="00626641"/>
    <w:rsid w:val="006268EB"/>
    <w:rsid w:val="00627854"/>
    <w:rsid w:val="00631CBE"/>
    <w:rsid w:val="00631D3A"/>
    <w:rsid w:val="00632E4F"/>
    <w:rsid w:val="006331E2"/>
    <w:rsid w:val="006338C9"/>
    <w:rsid w:val="00633967"/>
    <w:rsid w:val="00633C26"/>
    <w:rsid w:val="00633CB2"/>
    <w:rsid w:val="00634A59"/>
    <w:rsid w:val="00634CC9"/>
    <w:rsid w:val="00635963"/>
    <w:rsid w:val="00636557"/>
    <w:rsid w:val="0063669B"/>
    <w:rsid w:val="00636DA7"/>
    <w:rsid w:val="00637A77"/>
    <w:rsid w:val="006411F7"/>
    <w:rsid w:val="006423B4"/>
    <w:rsid w:val="00642DDD"/>
    <w:rsid w:val="0064360A"/>
    <w:rsid w:val="00643796"/>
    <w:rsid w:val="006442CC"/>
    <w:rsid w:val="00644E71"/>
    <w:rsid w:val="0064535D"/>
    <w:rsid w:val="0064594C"/>
    <w:rsid w:val="00646531"/>
    <w:rsid w:val="006465A9"/>
    <w:rsid w:val="00646C0B"/>
    <w:rsid w:val="00646DAA"/>
    <w:rsid w:val="00646E00"/>
    <w:rsid w:val="0065023D"/>
    <w:rsid w:val="00650601"/>
    <w:rsid w:val="00650A5A"/>
    <w:rsid w:val="0065104F"/>
    <w:rsid w:val="00651326"/>
    <w:rsid w:val="00652CDB"/>
    <w:rsid w:val="00653F05"/>
    <w:rsid w:val="00655FAD"/>
    <w:rsid w:val="00660EA9"/>
    <w:rsid w:val="00661174"/>
    <w:rsid w:val="0066146F"/>
    <w:rsid w:val="006621AE"/>
    <w:rsid w:val="00662C62"/>
    <w:rsid w:val="006639C0"/>
    <w:rsid w:val="00663EDF"/>
    <w:rsid w:val="00665404"/>
    <w:rsid w:val="006654DB"/>
    <w:rsid w:val="00665ACC"/>
    <w:rsid w:val="00665DB3"/>
    <w:rsid w:val="00666683"/>
    <w:rsid w:val="00666B15"/>
    <w:rsid w:val="00666FBB"/>
    <w:rsid w:val="0066750D"/>
    <w:rsid w:val="006678EC"/>
    <w:rsid w:val="0067011D"/>
    <w:rsid w:val="006715BE"/>
    <w:rsid w:val="00671AF7"/>
    <w:rsid w:val="00671BE6"/>
    <w:rsid w:val="006728AE"/>
    <w:rsid w:val="006733AF"/>
    <w:rsid w:val="00673CEE"/>
    <w:rsid w:val="0067506E"/>
    <w:rsid w:val="0067558A"/>
    <w:rsid w:val="00677739"/>
    <w:rsid w:val="00680D53"/>
    <w:rsid w:val="00681EC8"/>
    <w:rsid w:val="00682260"/>
    <w:rsid w:val="00682BFF"/>
    <w:rsid w:val="00684893"/>
    <w:rsid w:val="00685ECD"/>
    <w:rsid w:val="00686EF6"/>
    <w:rsid w:val="0068747E"/>
    <w:rsid w:val="006908A5"/>
    <w:rsid w:val="00690A59"/>
    <w:rsid w:val="00690E3E"/>
    <w:rsid w:val="00690F0D"/>
    <w:rsid w:val="00692619"/>
    <w:rsid w:val="00693135"/>
    <w:rsid w:val="00693772"/>
    <w:rsid w:val="00694136"/>
    <w:rsid w:val="006941FB"/>
    <w:rsid w:val="00694AB4"/>
    <w:rsid w:val="006953EA"/>
    <w:rsid w:val="00695B01"/>
    <w:rsid w:val="00696B1F"/>
    <w:rsid w:val="00696FB0"/>
    <w:rsid w:val="00697090"/>
    <w:rsid w:val="006971AD"/>
    <w:rsid w:val="00697A45"/>
    <w:rsid w:val="00697B4E"/>
    <w:rsid w:val="00697F67"/>
    <w:rsid w:val="006A0055"/>
    <w:rsid w:val="006A02CA"/>
    <w:rsid w:val="006A0C21"/>
    <w:rsid w:val="006A0D26"/>
    <w:rsid w:val="006A0E88"/>
    <w:rsid w:val="006A17D0"/>
    <w:rsid w:val="006A3122"/>
    <w:rsid w:val="006A3A2A"/>
    <w:rsid w:val="006A427B"/>
    <w:rsid w:val="006A498C"/>
    <w:rsid w:val="006A5EE3"/>
    <w:rsid w:val="006A6B1F"/>
    <w:rsid w:val="006A6EA5"/>
    <w:rsid w:val="006A7CB8"/>
    <w:rsid w:val="006B0366"/>
    <w:rsid w:val="006B04F8"/>
    <w:rsid w:val="006B16EA"/>
    <w:rsid w:val="006B2282"/>
    <w:rsid w:val="006B296E"/>
    <w:rsid w:val="006B2A6C"/>
    <w:rsid w:val="006B591C"/>
    <w:rsid w:val="006B64BA"/>
    <w:rsid w:val="006B6600"/>
    <w:rsid w:val="006B7155"/>
    <w:rsid w:val="006B7B17"/>
    <w:rsid w:val="006B7C81"/>
    <w:rsid w:val="006C0EA1"/>
    <w:rsid w:val="006C2452"/>
    <w:rsid w:val="006C26DE"/>
    <w:rsid w:val="006C3900"/>
    <w:rsid w:val="006C3998"/>
    <w:rsid w:val="006C424A"/>
    <w:rsid w:val="006C4639"/>
    <w:rsid w:val="006C4793"/>
    <w:rsid w:val="006C4980"/>
    <w:rsid w:val="006C562A"/>
    <w:rsid w:val="006C6012"/>
    <w:rsid w:val="006C7252"/>
    <w:rsid w:val="006C7299"/>
    <w:rsid w:val="006C73C9"/>
    <w:rsid w:val="006C77BE"/>
    <w:rsid w:val="006D1104"/>
    <w:rsid w:val="006D1202"/>
    <w:rsid w:val="006D194C"/>
    <w:rsid w:val="006D3191"/>
    <w:rsid w:val="006D4F6D"/>
    <w:rsid w:val="006D5681"/>
    <w:rsid w:val="006D5C1B"/>
    <w:rsid w:val="006D5F24"/>
    <w:rsid w:val="006D62A4"/>
    <w:rsid w:val="006D6625"/>
    <w:rsid w:val="006E095E"/>
    <w:rsid w:val="006E0960"/>
    <w:rsid w:val="006E21AB"/>
    <w:rsid w:val="006E2DD1"/>
    <w:rsid w:val="006E47C5"/>
    <w:rsid w:val="006E4E2C"/>
    <w:rsid w:val="006E557E"/>
    <w:rsid w:val="006E712B"/>
    <w:rsid w:val="006F04DC"/>
    <w:rsid w:val="006F0ED6"/>
    <w:rsid w:val="006F17CF"/>
    <w:rsid w:val="006F2AA9"/>
    <w:rsid w:val="006F3D49"/>
    <w:rsid w:val="006F540E"/>
    <w:rsid w:val="006F590C"/>
    <w:rsid w:val="006F5D64"/>
    <w:rsid w:val="006F6C0C"/>
    <w:rsid w:val="006F6DE7"/>
    <w:rsid w:val="006F7A6A"/>
    <w:rsid w:val="006F7B2F"/>
    <w:rsid w:val="006F7B58"/>
    <w:rsid w:val="0070013E"/>
    <w:rsid w:val="00700A38"/>
    <w:rsid w:val="00701608"/>
    <w:rsid w:val="007017DA"/>
    <w:rsid w:val="0070299E"/>
    <w:rsid w:val="007047B4"/>
    <w:rsid w:val="00704AEC"/>
    <w:rsid w:val="00704CF1"/>
    <w:rsid w:val="00706046"/>
    <w:rsid w:val="007060AF"/>
    <w:rsid w:val="007063F3"/>
    <w:rsid w:val="007065B8"/>
    <w:rsid w:val="0070683F"/>
    <w:rsid w:val="00706B87"/>
    <w:rsid w:val="00707BA3"/>
    <w:rsid w:val="00710451"/>
    <w:rsid w:val="0071054F"/>
    <w:rsid w:val="00710F9F"/>
    <w:rsid w:val="00711114"/>
    <w:rsid w:val="00711A14"/>
    <w:rsid w:val="00711DBA"/>
    <w:rsid w:val="00713E6A"/>
    <w:rsid w:val="00714562"/>
    <w:rsid w:val="007150CB"/>
    <w:rsid w:val="007151AD"/>
    <w:rsid w:val="00715EA3"/>
    <w:rsid w:val="00716439"/>
    <w:rsid w:val="007200B6"/>
    <w:rsid w:val="00720F7D"/>
    <w:rsid w:val="00721003"/>
    <w:rsid w:val="007218B7"/>
    <w:rsid w:val="00722104"/>
    <w:rsid w:val="00722971"/>
    <w:rsid w:val="00723360"/>
    <w:rsid w:val="007243C4"/>
    <w:rsid w:val="00724E21"/>
    <w:rsid w:val="007259E6"/>
    <w:rsid w:val="007262A0"/>
    <w:rsid w:val="00726B63"/>
    <w:rsid w:val="00727396"/>
    <w:rsid w:val="007276E2"/>
    <w:rsid w:val="00727878"/>
    <w:rsid w:val="00727E5E"/>
    <w:rsid w:val="007302F0"/>
    <w:rsid w:val="00730817"/>
    <w:rsid w:val="00730A9B"/>
    <w:rsid w:val="00730E80"/>
    <w:rsid w:val="00731037"/>
    <w:rsid w:val="007310FF"/>
    <w:rsid w:val="007325DE"/>
    <w:rsid w:val="0073275B"/>
    <w:rsid w:val="0073279B"/>
    <w:rsid w:val="00735807"/>
    <w:rsid w:val="00735D27"/>
    <w:rsid w:val="00735F54"/>
    <w:rsid w:val="007376C3"/>
    <w:rsid w:val="00737911"/>
    <w:rsid w:val="00737BEA"/>
    <w:rsid w:val="0074157F"/>
    <w:rsid w:val="00741581"/>
    <w:rsid w:val="00741E3A"/>
    <w:rsid w:val="00743BC6"/>
    <w:rsid w:val="00744851"/>
    <w:rsid w:val="00744A87"/>
    <w:rsid w:val="00745165"/>
    <w:rsid w:val="007451C6"/>
    <w:rsid w:val="00745347"/>
    <w:rsid w:val="00745466"/>
    <w:rsid w:val="00745B0B"/>
    <w:rsid w:val="00746622"/>
    <w:rsid w:val="007469BA"/>
    <w:rsid w:val="00750639"/>
    <w:rsid w:val="00752031"/>
    <w:rsid w:val="0075266A"/>
    <w:rsid w:val="007529B2"/>
    <w:rsid w:val="00752EDD"/>
    <w:rsid w:val="00753EEC"/>
    <w:rsid w:val="0075422E"/>
    <w:rsid w:val="00754368"/>
    <w:rsid w:val="0075473F"/>
    <w:rsid w:val="00754BB0"/>
    <w:rsid w:val="00755262"/>
    <w:rsid w:val="007552A3"/>
    <w:rsid w:val="007552C2"/>
    <w:rsid w:val="00755414"/>
    <w:rsid w:val="00756CFF"/>
    <w:rsid w:val="0075781D"/>
    <w:rsid w:val="00761D92"/>
    <w:rsid w:val="0076214E"/>
    <w:rsid w:val="00762BAB"/>
    <w:rsid w:val="007642D4"/>
    <w:rsid w:val="00764811"/>
    <w:rsid w:val="00765B26"/>
    <w:rsid w:val="00765E72"/>
    <w:rsid w:val="007668AF"/>
    <w:rsid w:val="007669AF"/>
    <w:rsid w:val="00770D99"/>
    <w:rsid w:val="007713C3"/>
    <w:rsid w:val="0077287D"/>
    <w:rsid w:val="00772CD6"/>
    <w:rsid w:val="00772EF8"/>
    <w:rsid w:val="00773405"/>
    <w:rsid w:val="00774193"/>
    <w:rsid w:val="0077454C"/>
    <w:rsid w:val="00774F4E"/>
    <w:rsid w:val="00775D30"/>
    <w:rsid w:val="00775FEA"/>
    <w:rsid w:val="00780659"/>
    <w:rsid w:val="0078066D"/>
    <w:rsid w:val="007811AF"/>
    <w:rsid w:val="00781729"/>
    <w:rsid w:val="00783127"/>
    <w:rsid w:val="007831D1"/>
    <w:rsid w:val="007833C0"/>
    <w:rsid w:val="0078377D"/>
    <w:rsid w:val="007840D7"/>
    <w:rsid w:val="007853A0"/>
    <w:rsid w:val="00785555"/>
    <w:rsid w:val="00786250"/>
    <w:rsid w:val="0078652D"/>
    <w:rsid w:val="0078720E"/>
    <w:rsid w:val="00787AE4"/>
    <w:rsid w:val="00787B53"/>
    <w:rsid w:val="00790113"/>
    <w:rsid w:val="00790FFC"/>
    <w:rsid w:val="00791657"/>
    <w:rsid w:val="00792347"/>
    <w:rsid w:val="00792943"/>
    <w:rsid w:val="007938AE"/>
    <w:rsid w:val="007941CA"/>
    <w:rsid w:val="007945D8"/>
    <w:rsid w:val="0079645B"/>
    <w:rsid w:val="0079663C"/>
    <w:rsid w:val="007973DD"/>
    <w:rsid w:val="007A0D70"/>
    <w:rsid w:val="007A108E"/>
    <w:rsid w:val="007A1A97"/>
    <w:rsid w:val="007A1DF2"/>
    <w:rsid w:val="007A265F"/>
    <w:rsid w:val="007A2F37"/>
    <w:rsid w:val="007A383A"/>
    <w:rsid w:val="007A6332"/>
    <w:rsid w:val="007A6663"/>
    <w:rsid w:val="007A6B55"/>
    <w:rsid w:val="007A6C36"/>
    <w:rsid w:val="007B0528"/>
    <w:rsid w:val="007B0551"/>
    <w:rsid w:val="007B0757"/>
    <w:rsid w:val="007B0901"/>
    <w:rsid w:val="007B0C07"/>
    <w:rsid w:val="007B1007"/>
    <w:rsid w:val="007B23B2"/>
    <w:rsid w:val="007B24E0"/>
    <w:rsid w:val="007B25F9"/>
    <w:rsid w:val="007B2AC9"/>
    <w:rsid w:val="007B2F34"/>
    <w:rsid w:val="007B4A79"/>
    <w:rsid w:val="007B4D46"/>
    <w:rsid w:val="007B4F34"/>
    <w:rsid w:val="007B5956"/>
    <w:rsid w:val="007B5A5C"/>
    <w:rsid w:val="007B5D2E"/>
    <w:rsid w:val="007B62F3"/>
    <w:rsid w:val="007B67B0"/>
    <w:rsid w:val="007B7B53"/>
    <w:rsid w:val="007C055C"/>
    <w:rsid w:val="007C057D"/>
    <w:rsid w:val="007C0EA0"/>
    <w:rsid w:val="007C1C95"/>
    <w:rsid w:val="007C2571"/>
    <w:rsid w:val="007C2577"/>
    <w:rsid w:val="007C32A4"/>
    <w:rsid w:val="007C43EF"/>
    <w:rsid w:val="007C4426"/>
    <w:rsid w:val="007C4C73"/>
    <w:rsid w:val="007C53C7"/>
    <w:rsid w:val="007C59CC"/>
    <w:rsid w:val="007C5C22"/>
    <w:rsid w:val="007C5D5A"/>
    <w:rsid w:val="007C622F"/>
    <w:rsid w:val="007C6D6B"/>
    <w:rsid w:val="007C7336"/>
    <w:rsid w:val="007C7C6B"/>
    <w:rsid w:val="007D086D"/>
    <w:rsid w:val="007D193B"/>
    <w:rsid w:val="007D1C26"/>
    <w:rsid w:val="007D206D"/>
    <w:rsid w:val="007D3900"/>
    <w:rsid w:val="007D3E52"/>
    <w:rsid w:val="007D4E0D"/>
    <w:rsid w:val="007D4E97"/>
    <w:rsid w:val="007D546E"/>
    <w:rsid w:val="007D5478"/>
    <w:rsid w:val="007D59D0"/>
    <w:rsid w:val="007D6BB3"/>
    <w:rsid w:val="007D75C6"/>
    <w:rsid w:val="007E0C56"/>
    <w:rsid w:val="007E10B1"/>
    <w:rsid w:val="007E3E44"/>
    <w:rsid w:val="007E4F13"/>
    <w:rsid w:val="007E537D"/>
    <w:rsid w:val="007E668A"/>
    <w:rsid w:val="007E6A20"/>
    <w:rsid w:val="007E6C48"/>
    <w:rsid w:val="007E7E83"/>
    <w:rsid w:val="007F03DB"/>
    <w:rsid w:val="007F1258"/>
    <w:rsid w:val="007F1361"/>
    <w:rsid w:val="007F14A5"/>
    <w:rsid w:val="007F14F2"/>
    <w:rsid w:val="007F17C0"/>
    <w:rsid w:val="007F181A"/>
    <w:rsid w:val="007F1834"/>
    <w:rsid w:val="007F1A30"/>
    <w:rsid w:val="007F1A37"/>
    <w:rsid w:val="007F1DB1"/>
    <w:rsid w:val="007F24BE"/>
    <w:rsid w:val="007F2600"/>
    <w:rsid w:val="007F313D"/>
    <w:rsid w:val="007F3AAE"/>
    <w:rsid w:val="007F3D19"/>
    <w:rsid w:val="007F453E"/>
    <w:rsid w:val="007F46DA"/>
    <w:rsid w:val="007F4B8C"/>
    <w:rsid w:val="007F4BD8"/>
    <w:rsid w:val="007F78CD"/>
    <w:rsid w:val="007F7E52"/>
    <w:rsid w:val="00801829"/>
    <w:rsid w:val="00802167"/>
    <w:rsid w:val="008024CA"/>
    <w:rsid w:val="008032AD"/>
    <w:rsid w:val="00803DFC"/>
    <w:rsid w:val="0080415D"/>
    <w:rsid w:val="008043FA"/>
    <w:rsid w:val="00804980"/>
    <w:rsid w:val="00805778"/>
    <w:rsid w:val="00805820"/>
    <w:rsid w:val="00805CA6"/>
    <w:rsid w:val="00806F33"/>
    <w:rsid w:val="0080780F"/>
    <w:rsid w:val="0080786A"/>
    <w:rsid w:val="00807A94"/>
    <w:rsid w:val="00807F77"/>
    <w:rsid w:val="00810023"/>
    <w:rsid w:val="008106E4"/>
    <w:rsid w:val="00810D7E"/>
    <w:rsid w:val="0081137C"/>
    <w:rsid w:val="0081263A"/>
    <w:rsid w:val="00812805"/>
    <w:rsid w:val="008133DB"/>
    <w:rsid w:val="00813598"/>
    <w:rsid w:val="008138C7"/>
    <w:rsid w:val="00813CF3"/>
    <w:rsid w:val="00814564"/>
    <w:rsid w:val="00815C84"/>
    <w:rsid w:val="008170E3"/>
    <w:rsid w:val="008179D1"/>
    <w:rsid w:val="00821407"/>
    <w:rsid w:val="00821B40"/>
    <w:rsid w:val="008220CD"/>
    <w:rsid w:val="0082335A"/>
    <w:rsid w:val="00823363"/>
    <w:rsid w:val="0082380A"/>
    <w:rsid w:val="00824CFC"/>
    <w:rsid w:val="0082505F"/>
    <w:rsid w:val="00826C35"/>
    <w:rsid w:val="00827820"/>
    <w:rsid w:val="00827AFC"/>
    <w:rsid w:val="00827C3F"/>
    <w:rsid w:val="00830189"/>
    <w:rsid w:val="008303BD"/>
    <w:rsid w:val="00830F7B"/>
    <w:rsid w:val="00831425"/>
    <w:rsid w:val="00831973"/>
    <w:rsid w:val="00831B7C"/>
    <w:rsid w:val="00832487"/>
    <w:rsid w:val="00832ADF"/>
    <w:rsid w:val="00832B97"/>
    <w:rsid w:val="00833927"/>
    <w:rsid w:val="0083464D"/>
    <w:rsid w:val="00834BC2"/>
    <w:rsid w:val="00834F43"/>
    <w:rsid w:val="0083584A"/>
    <w:rsid w:val="00836438"/>
    <w:rsid w:val="008364BB"/>
    <w:rsid w:val="00836E66"/>
    <w:rsid w:val="00837852"/>
    <w:rsid w:val="00837B5A"/>
    <w:rsid w:val="00840B47"/>
    <w:rsid w:val="00841B9A"/>
    <w:rsid w:val="00842E28"/>
    <w:rsid w:val="008436B4"/>
    <w:rsid w:val="00844B0D"/>
    <w:rsid w:val="008457C7"/>
    <w:rsid w:val="008459A3"/>
    <w:rsid w:val="0084677F"/>
    <w:rsid w:val="00847773"/>
    <w:rsid w:val="00850D41"/>
    <w:rsid w:val="00850D5F"/>
    <w:rsid w:val="008518BC"/>
    <w:rsid w:val="00851E2A"/>
    <w:rsid w:val="008522E8"/>
    <w:rsid w:val="00852785"/>
    <w:rsid w:val="00852AD7"/>
    <w:rsid w:val="00852EAA"/>
    <w:rsid w:val="00853222"/>
    <w:rsid w:val="0085491F"/>
    <w:rsid w:val="00854945"/>
    <w:rsid w:val="00854CDE"/>
    <w:rsid w:val="00855DFC"/>
    <w:rsid w:val="008564A3"/>
    <w:rsid w:val="00860A2E"/>
    <w:rsid w:val="00860A55"/>
    <w:rsid w:val="00860DE4"/>
    <w:rsid w:val="00861DE1"/>
    <w:rsid w:val="00863A97"/>
    <w:rsid w:val="00864ECE"/>
    <w:rsid w:val="00865387"/>
    <w:rsid w:val="00866BE1"/>
    <w:rsid w:val="00867F97"/>
    <w:rsid w:val="00870671"/>
    <w:rsid w:val="00871845"/>
    <w:rsid w:val="00871847"/>
    <w:rsid w:val="00872327"/>
    <w:rsid w:val="00872DCC"/>
    <w:rsid w:val="00873880"/>
    <w:rsid w:val="00873A03"/>
    <w:rsid w:val="00873A47"/>
    <w:rsid w:val="008744C4"/>
    <w:rsid w:val="008747BE"/>
    <w:rsid w:val="00874968"/>
    <w:rsid w:val="00874CAF"/>
    <w:rsid w:val="0087514A"/>
    <w:rsid w:val="0087617E"/>
    <w:rsid w:val="00876801"/>
    <w:rsid w:val="00876C23"/>
    <w:rsid w:val="00877A22"/>
    <w:rsid w:val="00880978"/>
    <w:rsid w:val="00880FEC"/>
    <w:rsid w:val="00881546"/>
    <w:rsid w:val="008817AD"/>
    <w:rsid w:val="00881AD3"/>
    <w:rsid w:val="00883751"/>
    <w:rsid w:val="008837F5"/>
    <w:rsid w:val="008844E6"/>
    <w:rsid w:val="00885567"/>
    <w:rsid w:val="00886EC4"/>
    <w:rsid w:val="00890037"/>
    <w:rsid w:val="008904C3"/>
    <w:rsid w:val="00890AE5"/>
    <w:rsid w:val="008929C7"/>
    <w:rsid w:val="00892E3C"/>
    <w:rsid w:val="00893789"/>
    <w:rsid w:val="008940AA"/>
    <w:rsid w:val="00894631"/>
    <w:rsid w:val="00894637"/>
    <w:rsid w:val="0089490D"/>
    <w:rsid w:val="00894ED9"/>
    <w:rsid w:val="00895986"/>
    <w:rsid w:val="0089712C"/>
    <w:rsid w:val="00897806"/>
    <w:rsid w:val="008A1203"/>
    <w:rsid w:val="008A18AB"/>
    <w:rsid w:val="008A1AAD"/>
    <w:rsid w:val="008A2325"/>
    <w:rsid w:val="008A23A9"/>
    <w:rsid w:val="008A3A30"/>
    <w:rsid w:val="008A49A7"/>
    <w:rsid w:val="008A4DB2"/>
    <w:rsid w:val="008A4E4C"/>
    <w:rsid w:val="008A5970"/>
    <w:rsid w:val="008A5E2B"/>
    <w:rsid w:val="008A6786"/>
    <w:rsid w:val="008A7D38"/>
    <w:rsid w:val="008A7E3E"/>
    <w:rsid w:val="008A7F34"/>
    <w:rsid w:val="008B04C0"/>
    <w:rsid w:val="008B0575"/>
    <w:rsid w:val="008B05D7"/>
    <w:rsid w:val="008B06C8"/>
    <w:rsid w:val="008B3117"/>
    <w:rsid w:val="008B3664"/>
    <w:rsid w:val="008B3C0A"/>
    <w:rsid w:val="008B411E"/>
    <w:rsid w:val="008B50C9"/>
    <w:rsid w:val="008B5750"/>
    <w:rsid w:val="008B5CF3"/>
    <w:rsid w:val="008B67DA"/>
    <w:rsid w:val="008B6D97"/>
    <w:rsid w:val="008B7107"/>
    <w:rsid w:val="008B78D6"/>
    <w:rsid w:val="008B7EB6"/>
    <w:rsid w:val="008C1417"/>
    <w:rsid w:val="008C339D"/>
    <w:rsid w:val="008C3797"/>
    <w:rsid w:val="008C3D7D"/>
    <w:rsid w:val="008C42EA"/>
    <w:rsid w:val="008C47F2"/>
    <w:rsid w:val="008C5519"/>
    <w:rsid w:val="008C5B14"/>
    <w:rsid w:val="008C6465"/>
    <w:rsid w:val="008C6E28"/>
    <w:rsid w:val="008C74F4"/>
    <w:rsid w:val="008D0BAB"/>
    <w:rsid w:val="008D2AFD"/>
    <w:rsid w:val="008D2C5C"/>
    <w:rsid w:val="008D3AFF"/>
    <w:rsid w:val="008D3FB7"/>
    <w:rsid w:val="008D431C"/>
    <w:rsid w:val="008D4D25"/>
    <w:rsid w:val="008D5BAD"/>
    <w:rsid w:val="008D6806"/>
    <w:rsid w:val="008D6E9E"/>
    <w:rsid w:val="008D721B"/>
    <w:rsid w:val="008E004A"/>
    <w:rsid w:val="008E03F1"/>
    <w:rsid w:val="008E064F"/>
    <w:rsid w:val="008E0985"/>
    <w:rsid w:val="008E0A5D"/>
    <w:rsid w:val="008E1B54"/>
    <w:rsid w:val="008E1BB8"/>
    <w:rsid w:val="008E2828"/>
    <w:rsid w:val="008E2BE3"/>
    <w:rsid w:val="008E32AC"/>
    <w:rsid w:val="008E3317"/>
    <w:rsid w:val="008E39CD"/>
    <w:rsid w:val="008E401A"/>
    <w:rsid w:val="008E427F"/>
    <w:rsid w:val="008E4879"/>
    <w:rsid w:val="008E4A4B"/>
    <w:rsid w:val="008E56C9"/>
    <w:rsid w:val="008E645C"/>
    <w:rsid w:val="008E6574"/>
    <w:rsid w:val="008F00AD"/>
    <w:rsid w:val="008F0929"/>
    <w:rsid w:val="008F0D91"/>
    <w:rsid w:val="008F146E"/>
    <w:rsid w:val="008F14EC"/>
    <w:rsid w:val="008F1E7F"/>
    <w:rsid w:val="008F3197"/>
    <w:rsid w:val="008F411C"/>
    <w:rsid w:val="008F4823"/>
    <w:rsid w:val="008F65B6"/>
    <w:rsid w:val="008F6E1F"/>
    <w:rsid w:val="008F6E23"/>
    <w:rsid w:val="008F7960"/>
    <w:rsid w:val="009017D4"/>
    <w:rsid w:val="00901C9F"/>
    <w:rsid w:val="009021CB"/>
    <w:rsid w:val="00903D82"/>
    <w:rsid w:val="009046D0"/>
    <w:rsid w:val="00904B46"/>
    <w:rsid w:val="00904F1B"/>
    <w:rsid w:val="0090548F"/>
    <w:rsid w:val="009059F0"/>
    <w:rsid w:val="0090639A"/>
    <w:rsid w:val="0090779C"/>
    <w:rsid w:val="009108E9"/>
    <w:rsid w:val="00910A96"/>
    <w:rsid w:val="00911EC1"/>
    <w:rsid w:val="0091207F"/>
    <w:rsid w:val="00913D62"/>
    <w:rsid w:val="00916314"/>
    <w:rsid w:val="00916BBA"/>
    <w:rsid w:val="009172BB"/>
    <w:rsid w:val="0091750C"/>
    <w:rsid w:val="00917AC0"/>
    <w:rsid w:val="00917BC2"/>
    <w:rsid w:val="00917EF5"/>
    <w:rsid w:val="00920B96"/>
    <w:rsid w:val="00921149"/>
    <w:rsid w:val="00922235"/>
    <w:rsid w:val="00922424"/>
    <w:rsid w:val="009224DA"/>
    <w:rsid w:val="009239A8"/>
    <w:rsid w:val="00924E5A"/>
    <w:rsid w:val="009254F1"/>
    <w:rsid w:val="00925DB8"/>
    <w:rsid w:val="00930012"/>
    <w:rsid w:val="00931402"/>
    <w:rsid w:val="009323C1"/>
    <w:rsid w:val="00933750"/>
    <w:rsid w:val="009339D2"/>
    <w:rsid w:val="00935800"/>
    <w:rsid w:val="009359A0"/>
    <w:rsid w:val="0093618C"/>
    <w:rsid w:val="009375E1"/>
    <w:rsid w:val="00937C31"/>
    <w:rsid w:val="00937C82"/>
    <w:rsid w:val="00940975"/>
    <w:rsid w:val="00940C6C"/>
    <w:rsid w:val="00940EF1"/>
    <w:rsid w:val="00941398"/>
    <w:rsid w:val="00941D91"/>
    <w:rsid w:val="00942FB2"/>
    <w:rsid w:val="00943B14"/>
    <w:rsid w:val="00943BC3"/>
    <w:rsid w:val="00945171"/>
    <w:rsid w:val="00945BF9"/>
    <w:rsid w:val="00945F91"/>
    <w:rsid w:val="00946C4D"/>
    <w:rsid w:val="00950123"/>
    <w:rsid w:val="00950296"/>
    <w:rsid w:val="009502F1"/>
    <w:rsid w:val="0095055A"/>
    <w:rsid w:val="00950716"/>
    <w:rsid w:val="009517DF"/>
    <w:rsid w:val="00951F5F"/>
    <w:rsid w:val="009520AD"/>
    <w:rsid w:val="0095220E"/>
    <w:rsid w:val="00952CA6"/>
    <w:rsid w:val="009538B3"/>
    <w:rsid w:val="00954A78"/>
    <w:rsid w:val="00955969"/>
    <w:rsid w:val="00955B87"/>
    <w:rsid w:val="009562AF"/>
    <w:rsid w:val="00956586"/>
    <w:rsid w:val="00957413"/>
    <w:rsid w:val="00957E20"/>
    <w:rsid w:val="00960243"/>
    <w:rsid w:val="009606E1"/>
    <w:rsid w:val="00962726"/>
    <w:rsid w:val="00962D40"/>
    <w:rsid w:val="0096344E"/>
    <w:rsid w:val="009636E2"/>
    <w:rsid w:val="0096395B"/>
    <w:rsid w:val="009641DD"/>
    <w:rsid w:val="009654D7"/>
    <w:rsid w:val="00966A95"/>
    <w:rsid w:val="00966D7A"/>
    <w:rsid w:val="00967BA0"/>
    <w:rsid w:val="00970BAA"/>
    <w:rsid w:val="00970D07"/>
    <w:rsid w:val="00971F6B"/>
    <w:rsid w:val="0097269A"/>
    <w:rsid w:val="009728A6"/>
    <w:rsid w:val="00972DD2"/>
    <w:rsid w:val="00973854"/>
    <w:rsid w:val="00973D18"/>
    <w:rsid w:val="00974327"/>
    <w:rsid w:val="009743BD"/>
    <w:rsid w:val="009753AF"/>
    <w:rsid w:val="0097597B"/>
    <w:rsid w:val="0097633B"/>
    <w:rsid w:val="009765B7"/>
    <w:rsid w:val="00976F39"/>
    <w:rsid w:val="00977022"/>
    <w:rsid w:val="00980349"/>
    <w:rsid w:val="00982047"/>
    <w:rsid w:val="00982A06"/>
    <w:rsid w:val="009830EB"/>
    <w:rsid w:val="00983A1F"/>
    <w:rsid w:val="00984459"/>
    <w:rsid w:val="00984615"/>
    <w:rsid w:val="00984B8D"/>
    <w:rsid w:val="009853DA"/>
    <w:rsid w:val="00985E66"/>
    <w:rsid w:val="0098605D"/>
    <w:rsid w:val="00986545"/>
    <w:rsid w:val="00987537"/>
    <w:rsid w:val="00987C1C"/>
    <w:rsid w:val="009900B0"/>
    <w:rsid w:val="00990345"/>
    <w:rsid w:val="0099085A"/>
    <w:rsid w:val="009925C9"/>
    <w:rsid w:val="00992BD8"/>
    <w:rsid w:val="00992EB4"/>
    <w:rsid w:val="009965E8"/>
    <w:rsid w:val="00996788"/>
    <w:rsid w:val="00996868"/>
    <w:rsid w:val="00997231"/>
    <w:rsid w:val="00997AFC"/>
    <w:rsid w:val="009A0D43"/>
    <w:rsid w:val="009A0DE5"/>
    <w:rsid w:val="009A19C1"/>
    <w:rsid w:val="009A1A9E"/>
    <w:rsid w:val="009A1C1D"/>
    <w:rsid w:val="009A2E97"/>
    <w:rsid w:val="009A34E1"/>
    <w:rsid w:val="009A3E20"/>
    <w:rsid w:val="009A415A"/>
    <w:rsid w:val="009A41E1"/>
    <w:rsid w:val="009A484C"/>
    <w:rsid w:val="009A7519"/>
    <w:rsid w:val="009A7742"/>
    <w:rsid w:val="009A7906"/>
    <w:rsid w:val="009A79F9"/>
    <w:rsid w:val="009A7ECB"/>
    <w:rsid w:val="009A7EEB"/>
    <w:rsid w:val="009A7F92"/>
    <w:rsid w:val="009B0089"/>
    <w:rsid w:val="009B07EB"/>
    <w:rsid w:val="009B0ED1"/>
    <w:rsid w:val="009B10A5"/>
    <w:rsid w:val="009B18AC"/>
    <w:rsid w:val="009B19B6"/>
    <w:rsid w:val="009B1AF8"/>
    <w:rsid w:val="009B1CAB"/>
    <w:rsid w:val="009B1E2D"/>
    <w:rsid w:val="009B2437"/>
    <w:rsid w:val="009B2810"/>
    <w:rsid w:val="009B2C5E"/>
    <w:rsid w:val="009B32F6"/>
    <w:rsid w:val="009B4250"/>
    <w:rsid w:val="009B4CE4"/>
    <w:rsid w:val="009B5975"/>
    <w:rsid w:val="009B5BF8"/>
    <w:rsid w:val="009B5F89"/>
    <w:rsid w:val="009B66B4"/>
    <w:rsid w:val="009B7265"/>
    <w:rsid w:val="009B7E14"/>
    <w:rsid w:val="009C00F3"/>
    <w:rsid w:val="009C0AFC"/>
    <w:rsid w:val="009C0E90"/>
    <w:rsid w:val="009C32BA"/>
    <w:rsid w:val="009C4E27"/>
    <w:rsid w:val="009C5CA9"/>
    <w:rsid w:val="009C6437"/>
    <w:rsid w:val="009C72DD"/>
    <w:rsid w:val="009C7BEE"/>
    <w:rsid w:val="009D11F2"/>
    <w:rsid w:val="009D2322"/>
    <w:rsid w:val="009D2698"/>
    <w:rsid w:val="009D2699"/>
    <w:rsid w:val="009D306F"/>
    <w:rsid w:val="009D3A58"/>
    <w:rsid w:val="009D3D53"/>
    <w:rsid w:val="009D4ADC"/>
    <w:rsid w:val="009D4ADD"/>
    <w:rsid w:val="009D4B00"/>
    <w:rsid w:val="009D5576"/>
    <w:rsid w:val="009D58E2"/>
    <w:rsid w:val="009D614E"/>
    <w:rsid w:val="009D6EEE"/>
    <w:rsid w:val="009D718E"/>
    <w:rsid w:val="009D7758"/>
    <w:rsid w:val="009D7B87"/>
    <w:rsid w:val="009E09BB"/>
    <w:rsid w:val="009E15F0"/>
    <w:rsid w:val="009E37DD"/>
    <w:rsid w:val="009E49C6"/>
    <w:rsid w:val="009E5792"/>
    <w:rsid w:val="009E59EF"/>
    <w:rsid w:val="009E5C46"/>
    <w:rsid w:val="009E6745"/>
    <w:rsid w:val="009E7205"/>
    <w:rsid w:val="009E7498"/>
    <w:rsid w:val="009E76FC"/>
    <w:rsid w:val="009E7ADE"/>
    <w:rsid w:val="009E7FF3"/>
    <w:rsid w:val="009F0C32"/>
    <w:rsid w:val="009F115B"/>
    <w:rsid w:val="009F17D5"/>
    <w:rsid w:val="009F2744"/>
    <w:rsid w:val="009F5C7A"/>
    <w:rsid w:val="009F6538"/>
    <w:rsid w:val="009F67F9"/>
    <w:rsid w:val="009F6877"/>
    <w:rsid w:val="00A0078B"/>
    <w:rsid w:val="00A00A8A"/>
    <w:rsid w:val="00A016FB"/>
    <w:rsid w:val="00A0173F"/>
    <w:rsid w:val="00A023FC"/>
    <w:rsid w:val="00A0370E"/>
    <w:rsid w:val="00A04102"/>
    <w:rsid w:val="00A04C70"/>
    <w:rsid w:val="00A06391"/>
    <w:rsid w:val="00A120A0"/>
    <w:rsid w:val="00A12CD7"/>
    <w:rsid w:val="00A157BC"/>
    <w:rsid w:val="00A157C9"/>
    <w:rsid w:val="00A15B9F"/>
    <w:rsid w:val="00A170C3"/>
    <w:rsid w:val="00A20FE0"/>
    <w:rsid w:val="00A21892"/>
    <w:rsid w:val="00A2490D"/>
    <w:rsid w:val="00A25613"/>
    <w:rsid w:val="00A25EAD"/>
    <w:rsid w:val="00A25F7E"/>
    <w:rsid w:val="00A26197"/>
    <w:rsid w:val="00A26678"/>
    <w:rsid w:val="00A27B84"/>
    <w:rsid w:val="00A3029E"/>
    <w:rsid w:val="00A308E2"/>
    <w:rsid w:val="00A30A00"/>
    <w:rsid w:val="00A31C18"/>
    <w:rsid w:val="00A3213E"/>
    <w:rsid w:val="00A32A07"/>
    <w:rsid w:val="00A32B85"/>
    <w:rsid w:val="00A32C22"/>
    <w:rsid w:val="00A32FDF"/>
    <w:rsid w:val="00A33777"/>
    <w:rsid w:val="00A34075"/>
    <w:rsid w:val="00A346B1"/>
    <w:rsid w:val="00A3482A"/>
    <w:rsid w:val="00A34B51"/>
    <w:rsid w:val="00A355C7"/>
    <w:rsid w:val="00A35CC2"/>
    <w:rsid w:val="00A35DBB"/>
    <w:rsid w:val="00A35EB7"/>
    <w:rsid w:val="00A365DA"/>
    <w:rsid w:val="00A36F5E"/>
    <w:rsid w:val="00A374AD"/>
    <w:rsid w:val="00A432C2"/>
    <w:rsid w:val="00A44403"/>
    <w:rsid w:val="00A44DDD"/>
    <w:rsid w:val="00A465F0"/>
    <w:rsid w:val="00A4746C"/>
    <w:rsid w:val="00A47DA0"/>
    <w:rsid w:val="00A50F4D"/>
    <w:rsid w:val="00A5164A"/>
    <w:rsid w:val="00A51BCB"/>
    <w:rsid w:val="00A51C8D"/>
    <w:rsid w:val="00A51FC4"/>
    <w:rsid w:val="00A54DF2"/>
    <w:rsid w:val="00A55114"/>
    <w:rsid w:val="00A55315"/>
    <w:rsid w:val="00A55676"/>
    <w:rsid w:val="00A565F7"/>
    <w:rsid w:val="00A57BBD"/>
    <w:rsid w:val="00A60FAF"/>
    <w:rsid w:val="00A613B7"/>
    <w:rsid w:val="00A61D86"/>
    <w:rsid w:val="00A63498"/>
    <w:rsid w:val="00A6354D"/>
    <w:rsid w:val="00A639CB"/>
    <w:rsid w:val="00A6419A"/>
    <w:rsid w:val="00A64C82"/>
    <w:rsid w:val="00A6679A"/>
    <w:rsid w:val="00A70079"/>
    <w:rsid w:val="00A7045F"/>
    <w:rsid w:val="00A70947"/>
    <w:rsid w:val="00A7103B"/>
    <w:rsid w:val="00A71627"/>
    <w:rsid w:val="00A71691"/>
    <w:rsid w:val="00A72691"/>
    <w:rsid w:val="00A72A56"/>
    <w:rsid w:val="00A7357B"/>
    <w:rsid w:val="00A73756"/>
    <w:rsid w:val="00A73913"/>
    <w:rsid w:val="00A73F0C"/>
    <w:rsid w:val="00A76DC8"/>
    <w:rsid w:val="00A7732C"/>
    <w:rsid w:val="00A81992"/>
    <w:rsid w:val="00A81998"/>
    <w:rsid w:val="00A84B7B"/>
    <w:rsid w:val="00A84E7C"/>
    <w:rsid w:val="00A85D62"/>
    <w:rsid w:val="00A86738"/>
    <w:rsid w:val="00A86A4C"/>
    <w:rsid w:val="00A874C8"/>
    <w:rsid w:val="00A87A0B"/>
    <w:rsid w:val="00A90480"/>
    <w:rsid w:val="00A911D6"/>
    <w:rsid w:val="00A9187E"/>
    <w:rsid w:val="00A9225B"/>
    <w:rsid w:val="00A92622"/>
    <w:rsid w:val="00A92BA0"/>
    <w:rsid w:val="00A93289"/>
    <w:rsid w:val="00A94864"/>
    <w:rsid w:val="00A94C4C"/>
    <w:rsid w:val="00A94E23"/>
    <w:rsid w:val="00A95187"/>
    <w:rsid w:val="00A951E2"/>
    <w:rsid w:val="00A952CA"/>
    <w:rsid w:val="00A9586E"/>
    <w:rsid w:val="00A9597D"/>
    <w:rsid w:val="00A966D4"/>
    <w:rsid w:val="00A9721E"/>
    <w:rsid w:val="00AA02D2"/>
    <w:rsid w:val="00AA119D"/>
    <w:rsid w:val="00AA1B72"/>
    <w:rsid w:val="00AA2419"/>
    <w:rsid w:val="00AA251B"/>
    <w:rsid w:val="00AA2966"/>
    <w:rsid w:val="00AA3C68"/>
    <w:rsid w:val="00AA48E6"/>
    <w:rsid w:val="00AA4A5C"/>
    <w:rsid w:val="00AA5210"/>
    <w:rsid w:val="00AA52E4"/>
    <w:rsid w:val="00AA5941"/>
    <w:rsid w:val="00AA5F0B"/>
    <w:rsid w:val="00AA6036"/>
    <w:rsid w:val="00AA6061"/>
    <w:rsid w:val="00AA61FF"/>
    <w:rsid w:val="00AA6865"/>
    <w:rsid w:val="00AA6D9A"/>
    <w:rsid w:val="00AA71F2"/>
    <w:rsid w:val="00AA79F7"/>
    <w:rsid w:val="00AB091E"/>
    <w:rsid w:val="00AB0AD2"/>
    <w:rsid w:val="00AB1275"/>
    <w:rsid w:val="00AB1BD7"/>
    <w:rsid w:val="00AB200A"/>
    <w:rsid w:val="00AB212F"/>
    <w:rsid w:val="00AB25C9"/>
    <w:rsid w:val="00AB2D13"/>
    <w:rsid w:val="00AB2ECD"/>
    <w:rsid w:val="00AB3452"/>
    <w:rsid w:val="00AB392B"/>
    <w:rsid w:val="00AB3C3E"/>
    <w:rsid w:val="00AB3E5B"/>
    <w:rsid w:val="00AB46CD"/>
    <w:rsid w:val="00AB4DC2"/>
    <w:rsid w:val="00AB524F"/>
    <w:rsid w:val="00AB59BC"/>
    <w:rsid w:val="00AB5EE2"/>
    <w:rsid w:val="00AB662A"/>
    <w:rsid w:val="00AB6C9F"/>
    <w:rsid w:val="00AB704F"/>
    <w:rsid w:val="00AB7444"/>
    <w:rsid w:val="00AB75B0"/>
    <w:rsid w:val="00AC03FB"/>
    <w:rsid w:val="00AC1122"/>
    <w:rsid w:val="00AC14CE"/>
    <w:rsid w:val="00AC2B89"/>
    <w:rsid w:val="00AC31DA"/>
    <w:rsid w:val="00AC329A"/>
    <w:rsid w:val="00AC41CC"/>
    <w:rsid w:val="00AC4419"/>
    <w:rsid w:val="00AC474E"/>
    <w:rsid w:val="00AC47A1"/>
    <w:rsid w:val="00AC48C5"/>
    <w:rsid w:val="00AC48DD"/>
    <w:rsid w:val="00AC4E0B"/>
    <w:rsid w:val="00AC540C"/>
    <w:rsid w:val="00AC5BDA"/>
    <w:rsid w:val="00AC5E5A"/>
    <w:rsid w:val="00AC61A2"/>
    <w:rsid w:val="00AC6AC9"/>
    <w:rsid w:val="00AC6EA6"/>
    <w:rsid w:val="00AC6ED9"/>
    <w:rsid w:val="00AC71B5"/>
    <w:rsid w:val="00AC7216"/>
    <w:rsid w:val="00AC76B6"/>
    <w:rsid w:val="00AD061A"/>
    <w:rsid w:val="00AD0D21"/>
    <w:rsid w:val="00AD1370"/>
    <w:rsid w:val="00AD161B"/>
    <w:rsid w:val="00AD1CC6"/>
    <w:rsid w:val="00AD2876"/>
    <w:rsid w:val="00AD2932"/>
    <w:rsid w:val="00AD371A"/>
    <w:rsid w:val="00AD4D2D"/>
    <w:rsid w:val="00AD6970"/>
    <w:rsid w:val="00AE002E"/>
    <w:rsid w:val="00AE0FF0"/>
    <w:rsid w:val="00AE1239"/>
    <w:rsid w:val="00AE2BBA"/>
    <w:rsid w:val="00AE300D"/>
    <w:rsid w:val="00AE5558"/>
    <w:rsid w:val="00AE583B"/>
    <w:rsid w:val="00AE5EAD"/>
    <w:rsid w:val="00AE6646"/>
    <w:rsid w:val="00AE6668"/>
    <w:rsid w:val="00AE6A07"/>
    <w:rsid w:val="00AE6B28"/>
    <w:rsid w:val="00AE6E1E"/>
    <w:rsid w:val="00AF0C78"/>
    <w:rsid w:val="00AF0D2D"/>
    <w:rsid w:val="00AF1973"/>
    <w:rsid w:val="00AF1DCC"/>
    <w:rsid w:val="00AF23A4"/>
    <w:rsid w:val="00AF32F5"/>
    <w:rsid w:val="00AF3A71"/>
    <w:rsid w:val="00AF4CFF"/>
    <w:rsid w:val="00AF4E02"/>
    <w:rsid w:val="00AF61AC"/>
    <w:rsid w:val="00AF657A"/>
    <w:rsid w:val="00AF756C"/>
    <w:rsid w:val="00AF7CE7"/>
    <w:rsid w:val="00B01416"/>
    <w:rsid w:val="00B01A6C"/>
    <w:rsid w:val="00B02043"/>
    <w:rsid w:val="00B02921"/>
    <w:rsid w:val="00B02DD1"/>
    <w:rsid w:val="00B031C6"/>
    <w:rsid w:val="00B0359B"/>
    <w:rsid w:val="00B03721"/>
    <w:rsid w:val="00B0585F"/>
    <w:rsid w:val="00B0588D"/>
    <w:rsid w:val="00B05935"/>
    <w:rsid w:val="00B06746"/>
    <w:rsid w:val="00B06963"/>
    <w:rsid w:val="00B1001E"/>
    <w:rsid w:val="00B107DD"/>
    <w:rsid w:val="00B10D6B"/>
    <w:rsid w:val="00B13784"/>
    <w:rsid w:val="00B1419E"/>
    <w:rsid w:val="00B14207"/>
    <w:rsid w:val="00B14505"/>
    <w:rsid w:val="00B154D9"/>
    <w:rsid w:val="00B15628"/>
    <w:rsid w:val="00B15B12"/>
    <w:rsid w:val="00B15DD4"/>
    <w:rsid w:val="00B15E8B"/>
    <w:rsid w:val="00B168C0"/>
    <w:rsid w:val="00B1739B"/>
    <w:rsid w:val="00B2024F"/>
    <w:rsid w:val="00B2077A"/>
    <w:rsid w:val="00B20C81"/>
    <w:rsid w:val="00B20CA7"/>
    <w:rsid w:val="00B2112B"/>
    <w:rsid w:val="00B21280"/>
    <w:rsid w:val="00B21BD7"/>
    <w:rsid w:val="00B23468"/>
    <w:rsid w:val="00B23550"/>
    <w:rsid w:val="00B23C2C"/>
    <w:rsid w:val="00B2543C"/>
    <w:rsid w:val="00B25949"/>
    <w:rsid w:val="00B26131"/>
    <w:rsid w:val="00B26770"/>
    <w:rsid w:val="00B27DAD"/>
    <w:rsid w:val="00B319C3"/>
    <w:rsid w:val="00B320E3"/>
    <w:rsid w:val="00B326FD"/>
    <w:rsid w:val="00B32EF1"/>
    <w:rsid w:val="00B33D6A"/>
    <w:rsid w:val="00B34EBC"/>
    <w:rsid w:val="00B35B89"/>
    <w:rsid w:val="00B35C33"/>
    <w:rsid w:val="00B35FD2"/>
    <w:rsid w:val="00B36967"/>
    <w:rsid w:val="00B36C71"/>
    <w:rsid w:val="00B36FE1"/>
    <w:rsid w:val="00B3704F"/>
    <w:rsid w:val="00B3744C"/>
    <w:rsid w:val="00B4088C"/>
    <w:rsid w:val="00B417A1"/>
    <w:rsid w:val="00B419FF"/>
    <w:rsid w:val="00B41C65"/>
    <w:rsid w:val="00B4281F"/>
    <w:rsid w:val="00B4326A"/>
    <w:rsid w:val="00B44140"/>
    <w:rsid w:val="00B442BD"/>
    <w:rsid w:val="00B4469F"/>
    <w:rsid w:val="00B448D9"/>
    <w:rsid w:val="00B44A20"/>
    <w:rsid w:val="00B44A87"/>
    <w:rsid w:val="00B46A75"/>
    <w:rsid w:val="00B511C5"/>
    <w:rsid w:val="00B52564"/>
    <w:rsid w:val="00B52D93"/>
    <w:rsid w:val="00B534DD"/>
    <w:rsid w:val="00B5388F"/>
    <w:rsid w:val="00B539BD"/>
    <w:rsid w:val="00B5478F"/>
    <w:rsid w:val="00B55EDF"/>
    <w:rsid w:val="00B56A8B"/>
    <w:rsid w:val="00B57533"/>
    <w:rsid w:val="00B609C6"/>
    <w:rsid w:val="00B60CC7"/>
    <w:rsid w:val="00B614A7"/>
    <w:rsid w:val="00B61F9B"/>
    <w:rsid w:val="00B620B9"/>
    <w:rsid w:val="00B642E5"/>
    <w:rsid w:val="00B64DB6"/>
    <w:rsid w:val="00B652E0"/>
    <w:rsid w:val="00B658E4"/>
    <w:rsid w:val="00B65C2D"/>
    <w:rsid w:val="00B663F0"/>
    <w:rsid w:val="00B669FA"/>
    <w:rsid w:val="00B71838"/>
    <w:rsid w:val="00B718BA"/>
    <w:rsid w:val="00B71A14"/>
    <w:rsid w:val="00B71B5B"/>
    <w:rsid w:val="00B72304"/>
    <w:rsid w:val="00B724E7"/>
    <w:rsid w:val="00B72C59"/>
    <w:rsid w:val="00B7400F"/>
    <w:rsid w:val="00B74153"/>
    <w:rsid w:val="00B741AF"/>
    <w:rsid w:val="00B74273"/>
    <w:rsid w:val="00B7494A"/>
    <w:rsid w:val="00B75F3A"/>
    <w:rsid w:val="00B7695E"/>
    <w:rsid w:val="00B76AB2"/>
    <w:rsid w:val="00B77633"/>
    <w:rsid w:val="00B80F19"/>
    <w:rsid w:val="00B813FB"/>
    <w:rsid w:val="00B82717"/>
    <w:rsid w:val="00B839B2"/>
    <w:rsid w:val="00B83D75"/>
    <w:rsid w:val="00B84EF4"/>
    <w:rsid w:val="00B84F8B"/>
    <w:rsid w:val="00B85468"/>
    <w:rsid w:val="00B86609"/>
    <w:rsid w:val="00B8772B"/>
    <w:rsid w:val="00B87BB5"/>
    <w:rsid w:val="00B87DCB"/>
    <w:rsid w:val="00B87EA5"/>
    <w:rsid w:val="00B9027E"/>
    <w:rsid w:val="00B90580"/>
    <w:rsid w:val="00B906E3"/>
    <w:rsid w:val="00B90814"/>
    <w:rsid w:val="00B90C8A"/>
    <w:rsid w:val="00B90DDC"/>
    <w:rsid w:val="00B925A5"/>
    <w:rsid w:val="00B929D1"/>
    <w:rsid w:val="00B92C05"/>
    <w:rsid w:val="00B9337C"/>
    <w:rsid w:val="00B9423A"/>
    <w:rsid w:val="00B94428"/>
    <w:rsid w:val="00B962AD"/>
    <w:rsid w:val="00B9663C"/>
    <w:rsid w:val="00B97774"/>
    <w:rsid w:val="00BA02E8"/>
    <w:rsid w:val="00BA0B36"/>
    <w:rsid w:val="00BA0C54"/>
    <w:rsid w:val="00BA1846"/>
    <w:rsid w:val="00BA18CD"/>
    <w:rsid w:val="00BA18FC"/>
    <w:rsid w:val="00BA1D48"/>
    <w:rsid w:val="00BA2092"/>
    <w:rsid w:val="00BA25D0"/>
    <w:rsid w:val="00BA27E3"/>
    <w:rsid w:val="00BA329F"/>
    <w:rsid w:val="00BA3881"/>
    <w:rsid w:val="00BA4257"/>
    <w:rsid w:val="00BA511E"/>
    <w:rsid w:val="00BA58A7"/>
    <w:rsid w:val="00BA749B"/>
    <w:rsid w:val="00BA7B70"/>
    <w:rsid w:val="00BA7BE3"/>
    <w:rsid w:val="00BB0D7C"/>
    <w:rsid w:val="00BB112F"/>
    <w:rsid w:val="00BB14D3"/>
    <w:rsid w:val="00BB1A73"/>
    <w:rsid w:val="00BB28FD"/>
    <w:rsid w:val="00BB31FB"/>
    <w:rsid w:val="00BB39E8"/>
    <w:rsid w:val="00BB4ACA"/>
    <w:rsid w:val="00BB52E4"/>
    <w:rsid w:val="00BB7EBB"/>
    <w:rsid w:val="00BC0463"/>
    <w:rsid w:val="00BC09E3"/>
    <w:rsid w:val="00BC0E71"/>
    <w:rsid w:val="00BC18FA"/>
    <w:rsid w:val="00BC1952"/>
    <w:rsid w:val="00BC209F"/>
    <w:rsid w:val="00BC2B06"/>
    <w:rsid w:val="00BC3700"/>
    <w:rsid w:val="00BC3A2E"/>
    <w:rsid w:val="00BC4C9B"/>
    <w:rsid w:val="00BC4D12"/>
    <w:rsid w:val="00BC58E5"/>
    <w:rsid w:val="00BC5C72"/>
    <w:rsid w:val="00BC60AF"/>
    <w:rsid w:val="00BC68C2"/>
    <w:rsid w:val="00BC6E13"/>
    <w:rsid w:val="00BC7AFB"/>
    <w:rsid w:val="00BD07DA"/>
    <w:rsid w:val="00BD0E95"/>
    <w:rsid w:val="00BD1DAF"/>
    <w:rsid w:val="00BD2381"/>
    <w:rsid w:val="00BD2759"/>
    <w:rsid w:val="00BD308D"/>
    <w:rsid w:val="00BD3862"/>
    <w:rsid w:val="00BD3FDD"/>
    <w:rsid w:val="00BD64CA"/>
    <w:rsid w:val="00BD69FE"/>
    <w:rsid w:val="00BD705D"/>
    <w:rsid w:val="00BD7541"/>
    <w:rsid w:val="00BD7CBD"/>
    <w:rsid w:val="00BE167D"/>
    <w:rsid w:val="00BE1B90"/>
    <w:rsid w:val="00BE25C4"/>
    <w:rsid w:val="00BE2B37"/>
    <w:rsid w:val="00BE2EFD"/>
    <w:rsid w:val="00BE3387"/>
    <w:rsid w:val="00BE38F0"/>
    <w:rsid w:val="00BE3F07"/>
    <w:rsid w:val="00BE5B1D"/>
    <w:rsid w:val="00BE5F66"/>
    <w:rsid w:val="00BE6553"/>
    <w:rsid w:val="00BE66C0"/>
    <w:rsid w:val="00BE6E81"/>
    <w:rsid w:val="00BE7445"/>
    <w:rsid w:val="00BF021A"/>
    <w:rsid w:val="00BF13E7"/>
    <w:rsid w:val="00BF3C59"/>
    <w:rsid w:val="00BF5AF2"/>
    <w:rsid w:val="00BF7746"/>
    <w:rsid w:val="00BF7E12"/>
    <w:rsid w:val="00C001E5"/>
    <w:rsid w:val="00C0032D"/>
    <w:rsid w:val="00C00411"/>
    <w:rsid w:val="00C00F09"/>
    <w:rsid w:val="00C014DA"/>
    <w:rsid w:val="00C0234B"/>
    <w:rsid w:val="00C043AE"/>
    <w:rsid w:val="00C04585"/>
    <w:rsid w:val="00C04A9A"/>
    <w:rsid w:val="00C050E5"/>
    <w:rsid w:val="00C0549D"/>
    <w:rsid w:val="00C059F4"/>
    <w:rsid w:val="00C06938"/>
    <w:rsid w:val="00C07938"/>
    <w:rsid w:val="00C10F7E"/>
    <w:rsid w:val="00C1106B"/>
    <w:rsid w:val="00C113B8"/>
    <w:rsid w:val="00C1166B"/>
    <w:rsid w:val="00C117A9"/>
    <w:rsid w:val="00C11996"/>
    <w:rsid w:val="00C11DDB"/>
    <w:rsid w:val="00C11F63"/>
    <w:rsid w:val="00C12601"/>
    <w:rsid w:val="00C13F4B"/>
    <w:rsid w:val="00C14283"/>
    <w:rsid w:val="00C154F6"/>
    <w:rsid w:val="00C156C6"/>
    <w:rsid w:val="00C1643A"/>
    <w:rsid w:val="00C1648A"/>
    <w:rsid w:val="00C16DCE"/>
    <w:rsid w:val="00C16E70"/>
    <w:rsid w:val="00C1727B"/>
    <w:rsid w:val="00C17FA6"/>
    <w:rsid w:val="00C203C9"/>
    <w:rsid w:val="00C206F9"/>
    <w:rsid w:val="00C21767"/>
    <w:rsid w:val="00C21994"/>
    <w:rsid w:val="00C21BAB"/>
    <w:rsid w:val="00C2208F"/>
    <w:rsid w:val="00C2275F"/>
    <w:rsid w:val="00C23254"/>
    <w:rsid w:val="00C232DD"/>
    <w:rsid w:val="00C2360B"/>
    <w:rsid w:val="00C248B7"/>
    <w:rsid w:val="00C24912"/>
    <w:rsid w:val="00C24B3E"/>
    <w:rsid w:val="00C24D5B"/>
    <w:rsid w:val="00C25B76"/>
    <w:rsid w:val="00C26424"/>
    <w:rsid w:val="00C26755"/>
    <w:rsid w:val="00C26FBB"/>
    <w:rsid w:val="00C274D1"/>
    <w:rsid w:val="00C30C27"/>
    <w:rsid w:val="00C324F5"/>
    <w:rsid w:val="00C32531"/>
    <w:rsid w:val="00C33699"/>
    <w:rsid w:val="00C33DE0"/>
    <w:rsid w:val="00C3422B"/>
    <w:rsid w:val="00C34806"/>
    <w:rsid w:val="00C35103"/>
    <w:rsid w:val="00C35307"/>
    <w:rsid w:val="00C35452"/>
    <w:rsid w:val="00C35E63"/>
    <w:rsid w:val="00C35EF1"/>
    <w:rsid w:val="00C402B8"/>
    <w:rsid w:val="00C40408"/>
    <w:rsid w:val="00C40B71"/>
    <w:rsid w:val="00C40D89"/>
    <w:rsid w:val="00C4106C"/>
    <w:rsid w:val="00C4279C"/>
    <w:rsid w:val="00C434E0"/>
    <w:rsid w:val="00C44C66"/>
    <w:rsid w:val="00C45EF6"/>
    <w:rsid w:val="00C47336"/>
    <w:rsid w:val="00C507E9"/>
    <w:rsid w:val="00C50F8A"/>
    <w:rsid w:val="00C511E3"/>
    <w:rsid w:val="00C513F5"/>
    <w:rsid w:val="00C5269B"/>
    <w:rsid w:val="00C539C6"/>
    <w:rsid w:val="00C549BD"/>
    <w:rsid w:val="00C55D15"/>
    <w:rsid w:val="00C5661B"/>
    <w:rsid w:val="00C56AD7"/>
    <w:rsid w:val="00C56CF7"/>
    <w:rsid w:val="00C577F9"/>
    <w:rsid w:val="00C57D3C"/>
    <w:rsid w:val="00C57D80"/>
    <w:rsid w:val="00C6018A"/>
    <w:rsid w:val="00C60F3E"/>
    <w:rsid w:val="00C61176"/>
    <w:rsid w:val="00C61A28"/>
    <w:rsid w:val="00C61F89"/>
    <w:rsid w:val="00C62627"/>
    <w:rsid w:val="00C62671"/>
    <w:rsid w:val="00C62FA4"/>
    <w:rsid w:val="00C6352F"/>
    <w:rsid w:val="00C63971"/>
    <w:rsid w:val="00C63F1E"/>
    <w:rsid w:val="00C64F6A"/>
    <w:rsid w:val="00C653C3"/>
    <w:rsid w:val="00C661A9"/>
    <w:rsid w:val="00C6673A"/>
    <w:rsid w:val="00C7013D"/>
    <w:rsid w:val="00C70260"/>
    <w:rsid w:val="00C70B5C"/>
    <w:rsid w:val="00C72424"/>
    <w:rsid w:val="00C72DC7"/>
    <w:rsid w:val="00C73DC9"/>
    <w:rsid w:val="00C73EBA"/>
    <w:rsid w:val="00C74498"/>
    <w:rsid w:val="00C74660"/>
    <w:rsid w:val="00C76E74"/>
    <w:rsid w:val="00C77E54"/>
    <w:rsid w:val="00C80386"/>
    <w:rsid w:val="00C806EE"/>
    <w:rsid w:val="00C8078B"/>
    <w:rsid w:val="00C80E2E"/>
    <w:rsid w:val="00C82918"/>
    <w:rsid w:val="00C83C5C"/>
    <w:rsid w:val="00C83D05"/>
    <w:rsid w:val="00C84113"/>
    <w:rsid w:val="00C842A3"/>
    <w:rsid w:val="00C84905"/>
    <w:rsid w:val="00C84BFF"/>
    <w:rsid w:val="00C85E34"/>
    <w:rsid w:val="00C85F61"/>
    <w:rsid w:val="00C875BE"/>
    <w:rsid w:val="00C90027"/>
    <w:rsid w:val="00C90263"/>
    <w:rsid w:val="00C91527"/>
    <w:rsid w:val="00C91AC9"/>
    <w:rsid w:val="00C9203E"/>
    <w:rsid w:val="00C9280D"/>
    <w:rsid w:val="00C92BA8"/>
    <w:rsid w:val="00C9383F"/>
    <w:rsid w:val="00C95A88"/>
    <w:rsid w:val="00C96CAB"/>
    <w:rsid w:val="00CA0108"/>
    <w:rsid w:val="00CA0210"/>
    <w:rsid w:val="00CA11D8"/>
    <w:rsid w:val="00CA1327"/>
    <w:rsid w:val="00CA143E"/>
    <w:rsid w:val="00CA1514"/>
    <w:rsid w:val="00CA1A7F"/>
    <w:rsid w:val="00CA1F99"/>
    <w:rsid w:val="00CA34BA"/>
    <w:rsid w:val="00CA4669"/>
    <w:rsid w:val="00CA50B3"/>
    <w:rsid w:val="00CA5116"/>
    <w:rsid w:val="00CA5469"/>
    <w:rsid w:val="00CA5477"/>
    <w:rsid w:val="00CA637D"/>
    <w:rsid w:val="00CA64D6"/>
    <w:rsid w:val="00CA6AE3"/>
    <w:rsid w:val="00CB1FCA"/>
    <w:rsid w:val="00CB2072"/>
    <w:rsid w:val="00CB254B"/>
    <w:rsid w:val="00CB3630"/>
    <w:rsid w:val="00CB4AA7"/>
    <w:rsid w:val="00CB4E14"/>
    <w:rsid w:val="00CB54B4"/>
    <w:rsid w:val="00CB5BA0"/>
    <w:rsid w:val="00CB6C51"/>
    <w:rsid w:val="00CB7A0B"/>
    <w:rsid w:val="00CB7FD2"/>
    <w:rsid w:val="00CC054F"/>
    <w:rsid w:val="00CC0575"/>
    <w:rsid w:val="00CC0889"/>
    <w:rsid w:val="00CC2F30"/>
    <w:rsid w:val="00CC3173"/>
    <w:rsid w:val="00CC31D7"/>
    <w:rsid w:val="00CC3A56"/>
    <w:rsid w:val="00CC3C34"/>
    <w:rsid w:val="00CC4540"/>
    <w:rsid w:val="00CC522B"/>
    <w:rsid w:val="00CC6C45"/>
    <w:rsid w:val="00CD1052"/>
    <w:rsid w:val="00CD1D93"/>
    <w:rsid w:val="00CD1DB2"/>
    <w:rsid w:val="00CD2D2E"/>
    <w:rsid w:val="00CD3115"/>
    <w:rsid w:val="00CD34E2"/>
    <w:rsid w:val="00CD3AE8"/>
    <w:rsid w:val="00CD6494"/>
    <w:rsid w:val="00CD7174"/>
    <w:rsid w:val="00CD7DA2"/>
    <w:rsid w:val="00CE1495"/>
    <w:rsid w:val="00CE180B"/>
    <w:rsid w:val="00CE18BA"/>
    <w:rsid w:val="00CE2480"/>
    <w:rsid w:val="00CE2E0B"/>
    <w:rsid w:val="00CE2E4A"/>
    <w:rsid w:val="00CE3002"/>
    <w:rsid w:val="00CE392D"/>
    <w:rsid w:val="00CE3A0A"/>
    <w:rsid w:val="00CE3E3A"/>
    <w:rsid w:val="00CE453E"/>
    <w:rsid w:val="00CE53A1"/>
    <w:rsid w:val="00CE57E4"/>
    <w:rsid w:val="00CE6288"/>
    <w:rsid w:val="00CE6997"/>
    <w:rsid w:val="00CE75A1"/>
    <w:rsid w:val="00CF2787"/>
    <w:rsid w:val="00CF3580"/>
    <w:rsid w:val="00CF38BF"/>
    <w:rsid w:val="00CF4220"/>
    <w:rsid w:val="00CF4422"/>
    <w:rsid w:val="00CF46C2"/>
    <w:rsid w:val="00CF4745"/>
    <w:rsid w:val="00CF485E"/>
    <w:rsid w:val="00CF52C7"/>
    <w:rsid w:val="00CF5C62"/>
    <w:rsid w:val="00CF682A"/>
    <w:rsid w:val="00CF7224"/>
    <w:rsid w:val="00CF7AC0"/>
    <w:rsid w:val="00D00CEF"/>
    <w:rsid w:val="00D01C12"/>
    <w:rsid w:val="00D020B9"/>
    <w:rsid w:val="00D027C8"/>
    <w:rsid w:val="00D027F0"/>
    <w:rsid w:val="00D046B7"/>
    <w:rsid w:val="00D04F22"/>
    <w:rsid w:val="00D05193"/>
    <w:rsid w:val="00D057D5"/>
    <w:rsid w:val="00D05E6C"/>
    <w:rsid w:val="00D074F4"/>
    <w:rsid w:val="00D07863"/>
    <w:rsid w:val="00D079D6"/>
    <w:rsid w:val="00D07B41"/>
    <w:rsid w:val="00D07F86"/>
    <w:rsid w:val="00D11034"/>
    <w:rsid w:val="00D11122"/>
    <w:rsid w:val="00D111B0"/>
    <w:rsid w:val="00D1120E"/>
    <w:rsid w:val="00D114E3"/>
    <w:rsid w:val="00D125EE"/>
    <w:rsid w:val="00D1437F"/>
    <w:rsid w:val="00D145D8"/>
    <w:rsid w:val="00D15C3E"/>
    <w:rsid w:val="00D15DAB"/>
    <w:rsid w:val="00D16EC8"/>
    <w:rsid w:val="00D176F1"/>
    <w:rsid w:val="00D17AF0"/>
    <w:rsid w:val="00D20318"/>
    <w:rsid w:val="00D2044C"/>
    <w:rsid w:val="00D22E88"/>
    <w:rsid w:val="00D23D5E"/>
    <w:rsid w:val="00D24CAC"/>
    <w:rsid w:val="00D24E9E"/>
    <w:rsid w:val="00D2534A"/>
    <w:rsid w:val="00D253D0"/>
    <w:rsid w:val="00D262FC"/>
    <w:rsid w:val="00D2759A"/>
    <w:rsid w:val="00D316CC"/>
    <w:rsid w:val="00D319C8"/>
    <w:rsid w:val="00D31FAD"/>
    <w:rsid w:val="00D331B9"/>
    <w:rsid w:val="00D33C3F"/>
    <w:rsid w:val="00D34508"/>
    <w:rsid w:val="00D34688"/>
    <w:rsid w:val="00D35825"/>
    <w:rsid w:val="00D35B27"/>
    <w:rsid w:val="00D36084"/>
    <w:rsid w:val="00D37137"/>
    <w:rsid w:val="00D378B4"/>
    <w:rsid w:val="00D401F3"/>
    <w:rsid w:val="00D40542"/>
    <w:rsid w:val="00D4084E"/>
    <w:rsid w:val="00D409A5"/>
    <w:rsid w:val="00D40B14"/>
    <w:rsid w:val="00D4114B"/>
    <w:rsid w:val="00D41574"/>
    <w:rsid w:val="00D41AD9"/>
    <w:rsid w:val="00D43A35"/>
    <w:rsid w:val="00D449DE"/>
    <w:rsid w:val="00D44C45"/>
    <w:rsid w:val="00D44CB0"/>
    <w:rsid w:val="00D45BD3"/>
    <w:rsid w:val="00D4607E"/>
    <w:rsid w:val="00D477AA"/>
    <w:rsid w:val="00D505BC"/>
    <w:rsid w:val="00D51043"/>
    <w:rsid w:val="00D51FB4"/>
    <w:rsid w:val="00D532E7"/>
    <w:rsid w:val="00D53ECA"/>
    <w:rsid w:val="00D55857"/>
    <w:rsid w:val="00D55F7B"/>
    <w:rsid w:val="00D568AE"/>
    <w:rsid w:val="00D56FDE"/>
    <w:rsid w:val="00D5778A"/>
    <w:rsid w:val="00D57D3B"/>
    <w:rsid w:val="00D57DC6"/>
    <w:rsid w:val="00D60D5C"/>
    <w:rsid w:val="00D6198D"/>
    <w:rsid w:val="00D6495E"/>
    <w:rsid w:val="00D64A4C"/>
    <w:rsid w:val="00D6543C"/>
    <w:rsid w:val="00D65BFA"/>
    <w:rsid w:val="00D65C1A"/>
    <w:rsid w:val="00D66078"/>
    <w:rsid w:val="00D66431"/>
    <w:rsid w:val="00D66537"/>
    <w:rsid w:val="00D67DC0"/>
    <w:rsid w:val="00D67E07"/>
    <w:rsid w:val="00D7042D"/>
    <w:rsid w:val="00D71AA6"/>
    <w:rsid w:val="00D71FFB"/>
    <w:rsid w:val="00D72AC2"/>
    <w:rsid w:val="00D72BC5"/>
    <w:rsid w:val="00D72F52"/>
    <w:rsid w:val="00D73961"/>
    <w:rsid w:val="00D747AE"/>
    <w:rsid w:val="00D74E44"/>
    <w:rsid w:val="00D7516D"/>
    <w:rsid w:val="00D7542A"/>
    <w:rsid w:val="00D77AF5"/>
    <w:rsid w:val="00D77B49"/>
    <w:rsid w:val="00D8008F"/>
    <w:rsid w:val="00D817FA"/>
    <w:rsid w:val="00D81879"/>
    <w:rsid w:val="00D82437"/>
    <w:rsid w:val="00D82A0D"/>
    <w:rsid w:val="00D83DDD"/>
    <w:rsid w:val="00D85049"/>
    <w:rsid w:val="00D855FE"/>
    <w:rsid w:val="00D862F9"/>
    <w:rsid w:val="00D90365"/>
    <w:rsid w:val="00D90468"/>
    <w:rsid w:val="00D90635"/>
    <w:rsid w:val="00D90D37"/>
    <w:rsid w:val="00D913AA"/>
    <w:rsid w:val="00D92819"/>
    <w:rsid w:val="00D92F15"/>
    <w:rsid w:val="00D92F29"/>
    <w:rsid w:val="00D9360C"/>
    <w:rsid w:val="00D938CA"/>
    <w:rsid w:val="00D945E9"/>
    <w:rsid w:val="00D94668"/>
    <w:rsid w:val="00D94DF2"/>
    <w:rsid w:val="00D94F16"/>
    <w:rsid w:val="00D9557A"/>
    <w:rsid w:val="00D970B8"/>
    <w:rsid w:val="00D97423"/>
    <w:rsid w:val="00DA0824"/>
    <w:rsid w:val="00DA0A23"/>
    <w:rsid w:val="00DA105A"/>
    <w:rsid w:val="00DA15F9"/>
    <w:rsid w:val="00DA1898"/>
    <w:rsid w:val="00DA1DE7"/>
    <w:rsid w:val="00DA3009"/>
    <w:rsid w:val="00DA357D"/>
    <w:rsid w:val="00DA388E"/>
    <w:rsid w:val="00DA3E75"/>
    <w:rsid w:val="00DA5EEB"/>
    <w:rsid w:val="00DA616A"/>
    <w:rsid w:val="00DA64E4"/>
    <w:rsid w:val="00DA747A"/>
    <w:rsid w:val="00DA7DA2"/>
    <w:rsid w:val="00DB056C"/>
    <w:rsid w:val="00DB1FEC"/>
    <w:rsid w:val="00DB3542"/>
    <w:rsid w:val="00DB3836"/>
    <w:rsid w:val="00DB388B"/>
    <w:rsid w:val="00DB38C8"/>
    <w:rsid w:val="00DB3C2D"/>
    <w:rsid w:val="00DB584A"/>
    <w:rsid w:val="00DB7AE7"/>
    <w:rsid w:val="00DC0D36"/>
    <w:rsid w:val="00DC19BD"/>
    <w:rsid w:val="00DC2C10"/>
    <w:rsid w:val="00DC3009"/>
    <w:rsid w:val="00DC338B"/>
    <w:rsid w:val="00DC359F"/>
    <w:rsid w:val="00DC393C"/>
    <w:rsid w:val="00DC396A"/>
    <w:rsid w:val="00DC3ADE"/>
    <w:rsid w:val="00DC4308"/>
    <w:rsid w:val="00DC431E"/>
    <w:rsid w:val="00DC4982"/>
    <w:rsid w:val="00DC5120"/>
    <w:rsid w:val="00DC6D9B"/>
    <w:rsid w:val="00DC6F2E"/>
    <w:rsid w:val="00DC7A85"/>
    <w:rsid w:val="00DD0BCA"/>
    <w:rsid w:val="00DD0BD7"/>
    <w:rsid w:val="00DD10E3"/>
    <w:rsid w:val="00DD1431"/>
    <w:rsid w:val="00DD175F"/>
    <w:rsid w:val="00DD266E"/>
    <w:rsid w:val="00DD2BE3"/>
    <w:rsid w:val="00DD39C2"/>
    <w:rsid w:val="00DD39C8"/>
    <w:rsid w:val="00DD4A50"/>
    <w:rsid w:val="00DD51B3"/>
    <w:rsid w:val="00DD540E"/>
    <w:rsid w:val="00DD55AD"/>
    <w:rsid w:val="00DD6A97"/>
    <w:rsid w:val="00DD7093"/>
    <w:rsid w:val="00DD767F"/>
    <w:rsid w:val="00DD7FD9"/>
    <w:rsid w:val="00DE0528"/>
    <w:rsid w:val="00DE0B9F"/>
    <w:rsid w:val="00DE0E03"/>
    <w:rsid w:val="00DE0F8C"/>
    <w:rsid w:val="00DE165F"/>
    <w:rsid w:val="00DE1725"/>
    <w:rsid w:val="00DE1E08"/>
    <w:rsid w:val="00DE25B2"/>
    <w:rsid w:val="00DE372B"/>
    <w:rsid w:val="00DE3B64"/>
    <w:rsid w:val="00DE4B75"/>
    <w:rsid w:val="00DE528D"/>
    <w:rsid w:val="00DE586F"/>
    <w:rsid w:val="00DE66B2"/>
    <w:rsid w:val="00DE70C3"/>
    <w:rsid w:val="00DE759E"/>
    <w:rsid w:val="00DE7913"/>
    <w:rsid w:val="00DF06F3"/>
    <w:rsid w:val="00DF070B"/>
    <w:rsid w:val="00DF07EA"/>
    <w:rsid w:val="00DF1236"/>
    <w:rsid w:val="00DF1254"/>
    <w:rsid w:val="00DF170B"/>
    <w:rsid w:val="00DF19A7"/>
    <w:rsid w:val="00DF1CA2"/>
    <w:rsid w:val="00DF28DF"/>
    <w:rsid w:val="00DF2F91"/>
    <w:rsid w:val="00DF3F4C"/>
    <w:rsid w:val="00DF3F62"/>
    <w:rsid w:val="00DF3F6A"/>
    <w:rsid w:val="00DF3FC5"/>
    <w:rsid w:val="00DF69F6"/>
    <w:rsid w:val="00DF7832"/>
    <w:rsid w:val="00DF7B28"/>
    <w:rsid w:val="00E00373"/>
    <w:rsid w:val="00E007C3"/>
    <w:rsid w:val="00E009BC"/>
    <w:rsid w:val="00E014DC"/>
    <w:rsid w:val="00E02B8B"/>
    <w:rsid w:val="00E03C67"/>
    <w:rsid w:val="00E05653"/>
    <w:rsid w:val="00E0574C"/>
    <w:rsid w:val="00E06B0D"/>
    <w:rsid w:val="00E1039B"/>
    <w:rsid w:val="00E108F8"/>
    <w:rsid w:val="00E115DC"/>
    <w:rsid w:val="00E1177B"/>
    <w:rsid w:val="00E12A9B"/>
    <w:rsid w:val="00E16CE3"/>
    <w:rsid w:val="00E16D07"/>
    <w:rsid w:val="00E17E4B"/>
    <w:rsid w:val="00E2028B"/>
    <w:rsid w:val="00E205AD"/>
    <w:rsid w:val="00E208F5"/>
    <w:rsid w:val="00E211DA"/>
    <w:rsid w:val="00E214C6"/>
    <w:rsid w:val="00E2197F"/>
    <w:rsid w:val="00E22479"/>
    <w:rsid w:val="00E2358C"/>
    <w:rsid w:val="00E249A1"/>
    <w:rsid w:val="00E26650"/>
    <w:rsid w:val="00E27DEB"/>
    <w:rsid w:val="00E300E3"/>
    <w:rsid w:val="00E30123"/>
    <w:rsid w:val="00E30961"/>
    <w:rsid w:val="00E310F0"/>
    <w:rsid w:val="00E3139E"/>
    <w:rsid w:val="00E31B65"/>
    <w:rsid w:val="00E32B18"/>
    <w:rsid w:val="00E32BB4"/>
    <w:rsid w:val="00E333A0"/>
    <w:rsid w:val="00E34C84"/>
    <w:rsid w:val="00E35D7C"/>
    <w:rsid w:val="00E361A4"/>
    <w:rsid w:val="00E37C7F"/>
    <w:rsid w:val="00E4148E"/>
    <w:rsid w:val="00E41E6D"/>
    <w:rsid w:val="00E42381"/>
    <w:rsid w:val="00E4362D"/>
    <w:rsid w:val="00E43CD4"/>
    <w:rsid w:val="00E44013"/>
    <w:rsid w:val="00E44F9F"/>
    <w:rsid w:val="00E50AC7"/>
    <w:rsid w:val="00E51EC1"/>
    <w:rsid w:val="00E5210D"/>
    <w:rsid w:val="00E52343"/>
    <w:rsid w:val="00E523B1"/>
    <w:rsid w:val="00E5352E"/>
    <w:rsid w:val="00E5363E"/>
    <w:rsid w:val="00E536CA"/>
    <w:rsid w:val="00E53A9C"/>
    <w:rsid w:val="00E547B8"/>
    <w:rsid w:val="00E54A31"/>
    <w:rsid w:val="00E55259"/>
    <w:rsid w:val="00E55FC6"/>
    <w:rsid w:val="00E562BC"/>
    <w:rsid w:val="00E56376"/>
    <w:rsid w:val="00E57B17"/>
    <w:rsid w:val="00E57BBE"/>
    <w:rsid w:val="00E613F7"/>
    <w:rsid w:val="00E63BC6"/>
    <w:rsid w:val="00E64422"/>
    <w:rsid w:val="00E65B8D"/>
    <w:rsid w:val="00E65C7D"/>
    <w:rsid w:val="00E65F8C"/>
    <w:rsid w:val="00E662AF"/>
    <w:rsid w:val="00E66B78"/>
    <w:rsid w:val="00E70F97"/>
    <w:rsid w:val="00E71814"/>
    <w:rsid w:val="00E72066"/>
    <w:rsid w:val="00E72708"/>
    <w:rsid w:val="00E72B25"/>
    <w:rsid w:val="00E74D59"/>
    <w:rsid w:val="00E75C8F"/>
    <w:rsid w:val="00E75E2E"/>
    <w:rsid w:val="00E75EB2"/>
    <w:rsid w:val="00E76A15"/>
    <w:rsid w:val="00E76D41"/>
    <w:rsid w:val="00E76EF6"/>
    <w:rsid w:val="00E80810"/>
    <w:rsid w:val="00E809D7"/>
    <w:rsid w:val="00E831CE"/>
    <w:rsid w:val="00E832C3"/>
    <w:rsid w:val="00E83754"/>
    <w:rsid w:val="00E83B48"/>
    <w:rsid w:val="00E846B8"/>
    <w:rsid w:val="00E84BC2"/>
    <w:rsid w:val="00E860B8"/>
    <w:rsid w:val="00E868AD"/>
    <w:rsid w:val="00E86AF6"/>
    <w:rsid w:val="00E878B8"/>
    <w:rsid w:val="00E87AD2"/>
    <w:rsid w:val="00E87B2E"/>
    <w:rsid w:val="00E9079A"/>
    <w:rsid w:val="00E9133A"/>
    <w:rsid w:val="00E9270F"/>
    <w:rsid w:val="00E92C23"/>
    <w:rsid w:val="00E93047"/>
    <w:rsid w:val="00E9411A"/>
    <w:rsid w:val="00E953D7"/>
    <w:rsid w:val="00E95415"/>
    <w:rsid w:val="00E95829"/>
    <w:rsid w:val="00E965ED"/>
    <w:rsid w:val="00E96BD4"/>
    <w:rsid w:val="00E96D2F"/>
    <w:rsid w:val="00E9737E"/>
    <w:rsid w:val="00E978EA"/>
    <w:rsid w:val="00E97E3B"/>
    <w:rsid w:val="00E97E9B"/>
    <w:rsid w:val="00EA0524"/>
    <w:rsid w:val="00EA1DAF"/>
    <w:rsid w:val="00EA2124"/>
    <w:rsid w:val="00EA2C52"/>
    <w:rsid w:val="00EA352E"/>
    <w:rsid w:val="00EA394B"/>
    <w:rsid w:val="00EA50C2"/>
    <w:rsid w:val="00EA66F9"/>
    <w:rsid w:val="00EA6E6F"/>
    <w:rsid w:val="00EA6F5C"/>
    <w:rsid w:val="00EA6FBD"/>
    <w:rsid w:val="00EB0535"/>
    <w:rsid w:val="00EB0612"/>
    <w:rsid w:val="00EB09DD"/>
    <w:rsid w:val="00EB15A9"/>
    <w:rsid w:val="00EB1E63"/>
    <w:rsid w:val="00EB2187"/>
    <w:rsid w:val="00EB229F"/>
    <w:rsid w:val="00EB265C"/>
    <w:rsid w:val="00EB29B4"/>
    <w:rsid w:val="00EB2C05"/>
    <w:rsid w:val="00EB34A3"/>
    <w:rsid w:val="00EB49E3"/>
    <w:rsid w:val="00EB4B4C"/>
    <w:rsid w:val="00EB543A"/>
    <w:rsid w:val="00EB5B23"/>
    <w:rsid w:val="00EB65FB"/>
    <w:rsid w:val="00EB7345"/>
    <w:rsid w:val="00EB738E"/>
    <w:rsid w:val="00EB7BA3"/>
    <w:rsid w:val="00EC007B"/>
    <w:rsid w:val="00EC0103"/>
    <w:rsid w:val="00EC0B3F"/>
    <w:rsid w:val="00EC12CA"/>
    <w:rsid w:val="00EC1530"/>
    <w:rsid w:val="00EC159F"/>
    <w:rsid w:val="00EC19A0"/>
    <w:rsid w:val="00EC2169"/>
    <w:rsid w:val="00EC2E57"/>
    <w:rsid w:val="00EC3FEE"/>
    <w:rsid w:val="00EC48D1"/>
    <w:rsid w:val="00EC5B54"/>
    <w:rsid w:val="00EC6C7B"/>
    <w:rsid w:val="00EC6EAE"/>
    <w:rsid w:val="00ED07DA"/>
    <w:rsid w:val="00ED2143"/>
    <w:rsid w:val="00ED4DA7"/>
    <w:rsid w:val="00ED5207"/>
    <w:rsid w:val="00ED5B73"/>
    <w:rsid w:val="00ED63A6"/>
    <w:rsid w:val="00ED6540"/>
    <w:rsid w:val="00ED6DEB"/>
    <w:rsid w:val="00ED7122"/>
    <w:rsid w:val="00ED76D1"/>
    <w:rsid w:val="00EE02BD"/>
    <w:rsid w:val="00EE069A"/>
    <w:rsid w:val="00EE06FC"/>
    <w:rsid w:val="00EE0E47"/>
    <w:rsid w:val="00EE1926"/>
    <w:rsid w:val="00EE19AB"/>
    <w:rsid w:val="00EE25A0"/>
    <w:rsid w:val="00EE404A"/>
    <w:rsid w:val="00EE4217"/>
    <w:rsid w:val="00EE4F64"/>
    <w:rsid w:val="00EE4F8E"/>
    <w:rsid w:val="00EE5EAE"/>
    <w:rsid w:val="00EE6683"/>
    <w:rsid w:val="00EE6914"/>
    <w:rsid w:val="00EE6CD6"/>
    <w:rsid w:val="00EE778A"/>
    <w:rsid w:val="00EE78E8"/>
    <w:rsid w:val="00EF085F"/>
    <w:rsid w:val="00EF0B58"/>
    <w:rsid w:val="00EF0F89"/>
    <w:rsid w:val="00EF11C3"/>
    <w:rsid w:val="00EF24B9"/>
    <w:rsid w:val="00EF29B4"/>
    <w:rsid w:val="00EF353B"/>
    <w:rsid w:val="00EF364E"/>
    <w:rsid w:val="00EF4FD0"/>
    <w:rsid w:val="00EF503B"/>
    <w:rsid w:val="00EF51B1"/>
    <w:rsid w:val="00EF56D1"/>
    <w:rsid w:val="00EF5D56"/>
    <w:rsid w:val="00EF666B"/>
    <w:rsid w:val="00EF763A"/>
    <w:rsid w:val="00F00EDC"/>
    <w:rsid w:val="00F03835"/>
    <w:rsid w:val="00F03C26"/>
    <w:rsid w:val="00F03F35"/>
    <w:rsid w:val="00F04FEB"/>
    <w:rsid w:val="00F055C1"/>
    <w:rsid w:val="00F06275"/>
    <w:rsid w:val="00F073B2"/>
    <w:rsid w:val="00F078B0"/>
    <w:rsid w:val="00F10987"/>
    <w:rsid w:val="00F10AAA"/>
    <w:rsid w:val="00F10CF1"/>
    <w:rsid w:val="00F11CD8"/>
    <w:rsid w:val="00F12A9F"/>
    <w:rsid w:val="00F12B8A"/>
    <w:rsid w:val="00F12D78"/>
    <w:rsid w:val="00F13044"/>
    <w:rsid w:val="00F13B40"/>
    <w:rsid w:val="00F14543"/>
    <w:rsid w:val="00F14941"/>
    <w:rsid w:val="00F14DBD"/>
    <w:rsid w:val="00F14FCF"/>
    <w:rsid w:val="00F14FE7"/>
    <w:rsid w:val="00F15082"/>
    <w:rsid w:val="00F15525"/>
    <w:rsid w:val="00F15591"/>
    <w:rsid w:val="00F15A23"/>
    <w:rsid w:val="00F162A7"/>
    <w:rsid w:val="00F1644B"/>
    <w:rsid w:val="00F165D9"/>
    <w:rsid w:val="00F178E8"/>
    <w:rsid w:val="00F17AB3"/>
    <w:rsid w:val="00F17B1B"/>
    <w:rsid w:val="00F21A98"/>
    <w:rsid w:val="00F21D4C"/>
    <w:rsid w:val="00F22239"/>
    <w:rsid w:val="00F224CD"/>
    <w:rsid w:val="00F22D2E"/>
    <w:rsid w:val="00F22EA4"/>
    <w:rsid w:val="00F2486B"/>
    <w:rsid w:val="00F24875"/>
    <w:rsid w:val="00F248A3"/>
    <w:rsid w:val="00F25690"/>
    <w:rsid w:val="00F25AAF"/>
    <w:rsid w:val="00F26FD4"/>
    <w:rsid w:val="00F272BA"/>
    <w:rsid w:val="00F3026C"/>
    <w:rsid w:val="00F31035"/>
    <w:rsid w:val="00F316A5"/>
    <w:rsid w:val="00F3235B"/>
    <w:rsid w:val="00F325E6"/>
    <w:rsid w:val="00F327E1"/>
    <w:rsid w:val="00F33C3D"/>
    <w:rsid w:val="00F33DAC"/>
    <w:rsid w:val="00F33DD1"/>
    <w:rsid w:val="00F3475D"/>
    <w:rsid w:val="00F34F4A"/>
    <w:rsid w:val="00F35726"/>
    <w:rsid w:val="00F35CEF"/>
    <w:rsid w:val="00F3645E"/>
    <w:rsid w:val="00F36A4C"/>
    <w:rsid w:val="00F441E4"/>
    <w:rsid w:val="00F4452E"/>
    <w:rsid w:val="00F4613A"/>
    <w:rsid w:val="00F4638E"/>
    <w:rsid w:val="00F46FD4"/>
    <w:rsid w:val="00F474EE"/>
    <w:rsid w:val="00F47A6E"/>
    <w:rsid w:val="00F509DE"/>
    <w:rsid w:val="00F51CF6"/>
    <w:rsid w:val="00F5214E"/>
    <w:rsid w:val="00F522E0"/>
    <w:rsid w:val="00F52737"/>
    <w:rsid w:val="00F529A0"/>
    <w:rsid w:val="00F52B01"/>
    <w:rsid w:val="00F537BD"/>
    <w:rsid w:val="00F53CE6"/>
    <w:rsid w:val="00F549BB"/>
    <w:rsid w:val="00F552FF"/>
    <w:rsid w:val="00F556AA"/>
    <w:rsid w:val="00F57020"/>
    <w:rsid w:val="00F60A03"/>
    <w:rsid w:val="00F615DB"/>
    <w:rsid w:val="00F62F66"/>
    <w:rsid w:val="00F65AD5"/>
    <w:rsid w:val="00F66AD4"/>
    <w:rsid w:val="00F6718F"/>
    <w:rsid w:val="00F6721D"/>
    <w:rsid w:val="00F67286"/>
    <w:rsid w:val="00F675C7"/>
    <w:rsid w:val="00F67ADF"/>
    <w:rsid w:val="00F67DE6"/>
    <w:rsid w:val="00F702FD"/>
    <w:rsid w:val="00F70F5E"/>
    <w:rsid w:val="00F711B8"/>
    <w:rsid w:val="00F7220F"/>
    <w:rsid w:val="00F72E82"/>
    <w:rsid w:val="00F73285"/>
    <w:rsid w:val="00F73F6A"/>
    <w:rsid w:val="00F749BD"/>
    <w:rsid w:val="00F74C32"/>
    <w:rsid w:val="00F75BE7"/>
    <w:rsid w:val="00F775A5"/>
    <w:rsid w:val="00F77836"/>
    <w:rsid w:val="00F77E0B"/>
    <w:rsid w:val="00F80069"/>
    <w:rsid w:val="00F805E7"/>
    <w:rsid w:val="00F810B0"/>
    <w:rsid w:val="00F81180"/>
    <w:rsid w:val="00F81CA3"/>
    <w:rsid w:val="00F81E07"/>
    <w:rsid w:val="00F82140"/>
    <w:rsid w:val="00F824A5"/>
    <w:rsid w:val="00F82553"/>
    <w:rsid w:val="00F82C7C"/>
    <w:rsid w:val="00F8359F"/>
    <w:rsid w:val="00F83EE6"/>
    <w:rsid w:val="00F84509"/>
    <w:rsid w:val="00F84BAF"/>
    <w:rsid w:val="00F85585"/>
    <w:rsid w:val="00F861D0"/>
    <w:rsid w:val="00F86224"/>
    <w:rsid w:val="00F863B0"/>
    <w:rsid w:val="00F8663F"/>
    <w:rsid w:val="00F86C11"/>
    <w:rsid w:val="00F90498"/>
    <w:rsid w:val="00F908ED"/>
    <w:rsid w:val="00F91361"/>
    <w:rsid w:val="00F91397"/>
    <w:rsid w:val="00F91F5C"/>
    <w:rsid w:val="00F92C44"/>
    <w:rsid w:val="00F933D7"/>
    <w:rsid w:val="00F9341E"/>
    <w:rsid w:val="00F93AA8"/>
    <w:rsid w:val="00F93DF0"/>
    <w:rsid w:val="00F9467A"/>
    <w:rsid w:val="00F94AC8"/>
    <w:rsid w:val="00F94FEE"/>
    <w:rsid w:val="00F95E2A"/>
    <w:rsid w:val="00F96738"/>
    <w:rsid w:val="00F96915"/>
    <w:rsid w:val="00F97BDC"/>
    <w:rsid w:val="00FA09AA"/>
    <w:rsid w:val="00FA0EF2"/>
    <w:rsid w:val="00FA2235"/>
    <w:rsid w:val="00FA2889"/>
    <w:rsid w:val="00FA36CB"/>
    <w:rsid w:val="00FA3904"/>
    <w:rsid w:val="00FA4729"/>
    <w:rsid w:val="00FA51AD"/>
    <w:rsid w:val="00FB026A"/>
    <w:rsid w:val="00FB07B9"/>
    <w:rsid w:val="00FB10B4"/>
    <w:rsid w:val="00FB189A"/>
    <w:rsid w:val="00FB2992"/>
    <w:rsid w:val="00FB3E51"/>
    <w:rsid w:val="00FB4D76"/>
    <w:rsid w:val="00FB4EB6"/>
    <w:rsid w:val="00FB5859"/>
    <w:rsid w:val="00FB68BB"/>
    <w:rsid w:val="00FB7209"/>
    <w:rsid w:val="00FC02C0"/>
    <w:rsid w:val="00FC16A6"/>
    <w:rsid w:val="00FC2CD7"/>
    <w:rsid w:val="00FC35BB"/>
    <w:rsid w:val="00FC3897"/>
    <w:rsid w:val="00FC45B8"/>
    <w:rsid w:val="00FC46A3"/>
    <w:rsid w:val="00FC50D9"/>
    <w:rsid w:val="00FC5CE2"/>
    <w:rsid w:val="00FC6D2E"/>
    <w:rsid w:val="00FC70E7"/>
    <w:rsid w:val="00FD0360"/>
    <w:rsid w:val="00FD08A7"/>
    <w:rsid w:val="00FD08D5"/>
    <w:rsid w:val="00FD0A2D"/>
    <w:rsid w:val="00FD2102"/>
    <w:rsid w:val="00FD2DC6"/>
    <w:rsid w:val="00FD33E8"/>
    <w:rsid w:val="00FD4954"/>
    <w:rsid w:val="00FD5389"/>
    <w:rsid w:val="00FD720C"/>
    <w:rsid w:val="00FE0251"/>
    <w:rsid w:val="00FE1A72"/>
    <w:rsid w:val="00FE2718"/>
    <w:rsid w:val="00FE2C09"/>
    <w:rsid w:val="00FE34AD"/>
    <w:rsid w:val="00FE4709"/>
    <w:rsid w:val="00FE58FE"/>
    <w:rsid w:val="00FF0377"/>
    <w:rsid w:val="00FF21D5"/>
    <w:rsid w:val="00FF2499"/>
    <w:rsid w:val="00FF2888"/>
    <w:rsid w:val="00FF2DDA"/>
    <w:rsid w:val="00FF336B"/>
    <w:rsid w:val="00FF3634"/>
    <w:rsid w:val="00FF3BE8"/>
    <w:rsid w:val="00FF41EA"/>
    <w:rsid w:val="00FF4727"/>
    <w:rsid w:val="00FF6092"/>
    <w:rsid w:val="00FF6D28"/>
    <w:rsid w:val="00FF72B9"/>
    <w:rsid w:val="00FF7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2BB11D1"/>
  <w15:docId w15:val="{6259F8DB-B00B-4DCD-BABD-F4BE816CD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kern w:val="18"/>
        <w:sz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B0D"/>
    <w:pPr>
      <w:tabs>
        <w:tab w:val="left" w:pos="475"/>
        <w:tab w:val="left" w:pos="960"/>
        <w:tab w:val="left" w:pos="1440"/>
        <w:tab w:val="left" w:pos="1915"/>
        <w:tab w:val="left" w:pos="2405"/>
        <w:tab w:val="left" w:pos="2880"/>
        <w:tab w:val="left" w:pos="3355"/>
        <w:tab w:val="left" w:pos="3845"/>
        <w:tab w:val="left" w:pos="4320"/>
        <w:tab w:val="left" w:pos="4795"/>
        <w:tab w:val="left" w:pos="5285"/>
        <w:tab w:val="left" w:pos="5760"/>
        <w:tab w:val="left" w:pos="6235"/>
        <w:tab w:val="left" w:pos="6725"/>
        <w:tab w:val="left" w:pos="7200"/>
        <w:tab w:val="left" w:pos="7675"/>
        <w:tab w:val="left" w:pos="8165"/>
        <w:tab w:val="left" w:pos="8640"/>
      </w:tabs>
      <w:overflowPunct w:val="0"/>
      <w:autoSpaceDE w:val="0"/>
      <w:autoSpaceDN w:val="0"/>
      <w:adjustRightInd w:val="0"/>
      <w:spacing w:after="0" w:line="240" w:lineRule="auto"/>
      <w:ind w:left="960" w:hanging="485"/>
      <w:jc w:val="both"/>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DE1E08"/>
    <w:pPr>
      <w:framePr w:w="10800" w:h="2520" w:hRule="exact" w:wrap="notBeside" w:vAnchor="page" w:hAnchor="page" w:x="802" w:y="545"/>
      <w:pBdr>
        <w:bottom w:val="single" w:sz="6" w:space="1" w:color="auto"/>
      </w:pBdr>
      <w:tabs>
        <w:tab w:val="center" w:pos="4680"/>
      </w:tabs>
      <w:suppressAutoHyphens/>
      <w:jc w:val="right"/>
    </w:pPr>
    <w:rPr>
      <w:rFonts w:ascii="Arial" w:hAnsi="Arial"/>
      <w:spacing w:val="-3"/>
      <w:kern w:val="1"/>
      <w:u w:val="single"/>
    </w:rPr>
  </w:style>
  <w:style w:type="paragraph" w:styleId="BalloonText">
    <w:name w:val="Balloon Text"/>
    <w:basedOn w:val="Normal"/>
    <w:link w:val="BalloonTextChar"/>
    <w:uiPriority w:val="99"/>
    <w:semiHidden/>
    <w:unhideWhenUsed/>
    <w:rsid w:val="00DE1E08"/>
    <w:rPr>
      <w:rFonts w:ascii="Tahoma" w:hAnsi="Tahoma" w:cs="Tahoma"/>
      <w:sz w:val="16"/>
      <w:szCs w:val="16"/>
    </w:rPr>
  </w:style>
  <w:style w:type="character" w:customStyle="1" w:styleId="BalloonTextChar">
    <w:name w:val="Balloon Text Char"/>
    <w:basedOn w:val="DefaultParagraphFont"/>
    <w:link w:val="BalloonText"/>
    <w:uiPriority w:val="99"/>
    <w:semiHidden/>
    <w:rsid w:val="00DE1E08"/>
    <w:rPr>
      <w:rFonts w:ascii="Tahoma" w:eastAsia="Times New Roman" w:hAnsi="Tahoma" w:cs="Tahoma"/>
      <w:color w:val="000000"/>
      <w:kern w:val="18"/>
      <w:sz w:val="16"/>
      <w:szCs w:val="16"/>
    </w:rPr>
  </w:style>
  <w:style w:type="table" w:styleId="TableGrid">
    <w:name w:val="Table Grid"/>
    <w:basedOn w:val="TableNormal"/>
    <w:uiPriority w:val="59"/>
    <w:rsid w:val="00F03F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F03F35"/>
    <w:rPr>
      <w:color w:val="800080"/>
      <w:u w:val="single" w:color="FF0000"/>
    </w:rPr>
  </w:style>
  <w:style w:type="paragraph" w:styleId="ListParagraph">
    <w:name w:val="List Paragraph"/>
    <w:basedOn w:val="Normal"/>
    <w:uiPriority w:val="34"/>
    <w:qFormat/>
    <w:rsid w:val="00F03F35"/>
    <w:pPr>
      <w:ind w:left="720"/>
      <w:contextualSpacing/>
    </w:pPr>
  </w:style>
  <w:style w:type="paragraph" w:styleId="Header">
    <w:name w:val="header"/>
    <w:basedOn w:val="Normal"/>
    <w:link w:val="HeaderChar"/>
    <w:uiPriority w:val="99"/>
    <w:unhideWhenUsed/>
    <w:rsid w:val="00F529A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enter" w:pos="4680"/>
        <w:tab w:val="right" w:pos="9360"/>
      </w:tabs>
    </w:pPr>
  </w:style>
  <w:style w:type="character" w:customStyle="1" w:styleId="HeaderChar">
    <w:name w:val="Header Char"/>
    <w:basedOn w:val="DefaultParagraphFont"/>
    <w:link w:val="Header"/>
    <w:uiPriority w:val="99"/>
    <w:rsid w:val="00F529A0"/>
  </w:style>
  <w:style w:type="paragraph" w:styleId="Footer">
    <w:name w:val="footer"/>
    <w:basedOn w:val="Normal"/>
    <w:link w:val="FooterChar"/>
    <w:uiPriority w:val="99"/>
    <w:unhideWhenUsed/>
    <w:rsid w:val="00F529A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enter" w:pos="4680"/>
        <w:tab w:val="right" w:pos="9360"/>
      </w:tabs>
    </w:pPr>
  </w:style>
  <w:style w:type="character" w:customStyle="1" w:styleId="FooterChar">
    <w:name w:val="Footer Char"/>
    <w:basedOn w:val="DefaultParagraphFont"/>
    <w:link w:val="Footer"/>
    <w:uiPriority w:val="99"/>
    <w:rsid w:val="00F529A0"/>
  </w:style>
  <w:style w:type="paragraph" w:customStyle="1" w:styleId="style92">
    <w:name w:val="style92"/>
    <w:basedOn w:val="Normal"/>
    <w:rsid w:val="00D074F4"/>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00" w:beforeAutospacing="1" w:after="100" w:afterAutospacing="1"/>
      <w:ind w:left="0" w:firstLine="0"/>
      <w:jc w:val="left"/>
      <w:textAlignment w:val="auto"/>
    </w:pPr>
    <w:rPr>
      <w:rFonts w:ascii="Verdana" w:eastAsia="Times New Roman" w:hAnsi="Verdana"/>
      <w:color w:val="auto"/>
      <w:kern w:val="0"/>
      <w:szCs w:val="24"/>
    </w:rPr>
  </w:style>
  <w:style w:type="character" w:customStyle="1" w:styleId="style901">
    <w:name w:val="style901"/>
    <w:basedOn w:val="DefaultParagraphFont"/>
    <w:rsid w:val="00D074F4"/>
    <w:rPr>
      <w:rFonts w:ascii="Arial" w:hAnsi="Arial" w:cs="Arial" w:hint="default"/>
      <w:b/>
      <w:bCs/>
    </w:rPr>
  </w:style>
  <w:style w:type="character" w:customStyle="1" w:styleId="style911">
    <w:name w:val="style911"/>
    <w:basedOn w:val="DefaultParagraphFont"/>
    <w:rsid w:val="00D074F4"/>
    <w:rPr>
      <w:rFonts w:ascii="Verdana" w:hAnsi="Verdana" w:hint="default"/>
    </w:rPr>
  </w:style>
  <w:style w:type="character" w:styleId="FollowedHyperlink">
    <w:name w:val="FollowedHyperlink"/>
    <w:basedOn w:val="DefaultParagraphFont"/>
    <w:uiPriority w:val="99"/>
    <w:semiHidden/>
    <w:unhideWhenUsed/>
    <w:rsid w:val="00634A59"/>
    <w:rPr>
      <w:color w:val="800080" w:themeColor="followedHyperlink"/>
      <w:u w:val="single"/>
    </w:rPr>
  </w:style>
  <w:style w:type="character" w:styleId="Emphasis">
    <w:name w:val="Emphasis"/>
    <w:uiPriority w:val="20"/>
    <w:qFormat/>
    <w:rsid w:val="000F0FF6"/>
    <w:rPr>
      <w:i/>
      <w:iCs/>
    </w:rPr>
  </w:style>
  <w:style w:type="paragraph" w:styleId="Title">
    <w:name w:val="Title"/>
    <w:basedOn w:val="Normal"/>
    <w:link w:val="TitleChar"/>
    <w:qFormat/>
    <w:rsid w:val="00ED76D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center"/>
      <w:textAlignment w:val="auto"/>
    </w:pPr>
    <w:rPr>
      <w:rFonts w:eastAsia="Times New Roman"/>
      <w:b/>
      <w:bCs/>
      <w:color w:val="auto"/>
      <w:kern w:val="0"/>
      <w:sz w:val="32"/>
      <w:szCs w:val="24"/>
      <w:lang w:val="x-none" w:eastAsia="x-none"/>
    </w:rPr>
  </w:style>
  <w:style w:type="character" w:customStyle="1" w:styleId="TitleChar">
    <w:name w:val="Title Char"/>
    <w:basedOn w:val="DefaultParagraphFont"/>
    <w:link w:val="Title"/>
    <w:rsid w:val="00ED76D1"/>
    <w:rPr>
      <w:rFonts w:eastAsia="Times New Roman"/>
      <w:b/>
      <w:bCs/>
      <w:color w:val="auto"/>
      <w:kern w:val="0"/>
      <w:sz w:val="32"/>
      <w:szCs w:val="24"/>
      <w:lang w:val="x-none" w:eastAsia="x-none"/>
    </w:rPr>
  </w:style>
  <w:style w:type="paragraph" w:styleId="PlainText">
    <w:name w:val="Plain Text"/>
    <w:basedOn w:val="Normal"/>
    <w:link w:val="PlainTextChar"/>
    <w:uiPriority w:val="99"/>
    <w:semiHidden/>
    <w:unhideWhenUsed/>
    <w:rsid w:val="002F286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left"/>
      <w:textAlignment w:val="auto"/>
    </w:pPr>
    <w:rPr>
      <w:rFonts w:ascii="Calibri" w:hAnsi="Calibri" w:cs="Consolas"/>
      <w:color w:val="auto"/>
      <w:kern w:val="0"/>
      <w:sz w:val="22"/>
      <w:szCs w:val="21"/>
    </w:rPr>
  </w:style>
  <w:style w:type="character" w:customStyle="1" w:styleId="PlainTextChar">
    <w:name w:val="Plain Text Char"/>
    <w:basedOn w:val="DefaultParagraphFont"/>
    <w:link w:val="PlainText"/>
    <w:uiPriority w:val="99"/>
    <w:semiHidden/>
    <w:rsid w:val="002F2868"/>
    <w:rPr>
      <w:rFonts w:ascii="Calibri" w:hAnsi="Calibri" w:cs="Consolas"/>
      <w:color w:val="auto"/>
      <w:kern w:val="0"/>
      <w:sz w:val="22"/>
      <w:szCs w:val="21"/>
    </w:rPr>
  </w:style>
  <w:style w:type="paragraph" w:styleId="NoSpacing">
    <w:name w:val="No Spacing"/>
    <w:basedOn w:val="Normal"/>
    <w:uiPriority w:val="1"/>
    <w:qFormat/>
    <w:rsid w:val="00CC317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60"/>
      <w:ind w:left="0" w:firstLine="0"/>
      <w:jc w:val="left"/>
      <w:textAlignment w:val="auto"/>
    </w:pPr>
    <w:rPr>
      <w:rFonts w:ascii="Calibri" w:hAnsi="Calibri"/>
      <w:color w:val="auto"/>
      <w:kern w:val="0"/>
      <w:szCs w:val="24"/>
    </w:rPr>
  </w:style>
  <w:style w:type="paragraph" w:customStyle="1" w:styleId="DocumentTitle">
    <w:name w:val="Document Title"/>
    <w:basedOn w:val="Normal"/>
    <w:rsid w:val="00CC317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ind w:left="504" w:firstLine="0"/>
      <w:jc w:val="left"/>
      <w:textAlignment w:val="auto"/>
    </w:pPr>
    <w:rPr>
      <w:rFonts w:ascii="Tahoma" w:hAnsi="Tahoma" w:cs="Tahoma"/>
      <w:b/>
      <w:bCs/>
      <w:color w:val="204C81"/>
      <w:kern w:val="0"/>
      <w:sz w:val="48"/>
      <w:szCs w:val="48"/>
    </w:rPr>
  </w:style>
  <w:style w:type="paragraph" w:customStyle="1" w:styleId="DocumentSubtitle">
    <w:name w:val="Document Subtitle"/>
    <w:basedOn w:val="Normal"/>
    <w:rsid w:val="003D494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504" w:firstLine="0"/>
      <w:jc w:val="left"/>
      <w:textAlignment w:val="auto"/>
    </w:pPr>
    <w:rPr>
      <w:rFonts w:ascii="Tahoma" w:hAnsi="Tahoma" w:cs="Tahoma"/>
      <w:color w:val="204C81"/>
      <w:kern w:val="0"/>
      <w:sz w:val="36"/>
      <w:szCs w:val="36"/>
    </w:rPr>
  </w:style>
  <w:style w:type="paragraph" w:styleId="ListBullet2">
    <w:name w:val="List Bullet 2"/>
    <w:basedOn w:val="Normal"/>
    <w:uiPriority w:val="99"/>
    <w:unhideWhenUsed/>
    <w:qFormat/>
    <w:rsid w:val="006639C0"/>
    <w:pPr>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jc w:val="left"/>
      <w:textAlignment w:val="auto"/>
    </w:pPr>
    <w:rPr>
      <w:rFonts w:asciiTheme="minorHAnsi" w:eastAsia="Times New Roman" w:hAnsiTheme="minorHAnsi"/>
      <w:color w:val="auto"/>
      <w:kern w:val="0"/>
      <w:szCs w:val="24"/>
    </w:rPr>
  </w:style>
  <w:style w:type="paragraph" w:styleId="ListBullet">
    <w:name w:val="List Bullet"/>
    <w:basedOn w:val="Normal"/>
    <w:uiPriority w:val="99"/>
    <w:unhideWhenUsed/>
    <w:qFormat/>
    <w:rsid w:val="006639C0"/>
    <w:pPr>
      <w:numPr>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jc w:val="left"/>
      <w:textAlignment w:val="auto"/>
    </w:pPr>
    <w:rPr>
      <w:rFonts w:asciiTheme="minorHAnsi" w:eastAsia="Times New Roman" w:hAnsiTheme="minorHAnsi"/>
      <w:color w:val="auto"/>
      <w:kern w:val="0"/>
      <w:szCs w:val="24"/>
    </w:rPr>
  </w:style>
  <w:style w:type="paragraph" w:styleId="ListBullet3">
    <w:name w:val="List Bullet 3"/>
    <w:basedOn w:val="Normal"/>
    <w:uiPriority w:val="99"/>
    <w:unhideWhenUsed/>
    <w:qFormat/>
    <w:rsid w:val="006639C0"/>
    <w:pPr>
      <w:numPr>
        <w:ilvl w:val="2"/>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jc w:val="left"/>
      <w:textAlignment w:val="auto"/>
    </w:pPr>
    <w:rPr>
      <w:rFonts w:asciiTheme="minorHAnsi" w:eastAsia="Times New Roman" w:hAnsiTheme="minorHAnsi"/>
      <w:color w:val="auto"/>
      <w:kern w:val="0"/>
      <w:szCs w:val="24"/>
    </w:rPr>
  </w:style>
  <w:style w:type="paragraph" w:customStyle="1" w:styleId="Default">
    <w:name w:val="Default"/>
    <w:rsid w:val="00FE4709"/>
    <w:pPr>
      <w:autoSpaceDE w:val="0"/>
      <w:autoSpaceDN w:val="0"/>
      <w:adjustRightInd w:val="0"/>
      <w:spacing w:after="0" w:line="240" w:lineRule="auto"/>
    </w:pPr>
    <w:rPr>
      <w:rFonts w:ascii="Tahoma" w:hAnsi="Tahoma" w:cs="Tahoma"/>
      <w:kern w:val="0"/>
      <w:szCs w:val="24"/>
    </w:rPr>
  </w:style>
  <w:style w:type="character" w:styleId="CommentReference">
    <w:name w:val="annotation reference"/>
    <w:basedOn w:val="DefaultParagraphFont"/>
    <w:uiPriority w:val="99"/>
    <w:semiHidden/>
    <w:unhideWhenUsed/>
    <w:rsid w:val="002B1D25"/>
    <w:rPr>
      <w:sz w:val="16"/>
      <w:szCs w:val="16"/>
    </w:rPr>
  </w:style>
  <w:style w:type="paragraph" w:styleId="CommentText">
    <w:name w:val="annotation text"/>
    <w:basedOn w:val="Normal"/>
    <w:link w:val="CommentTextChar"/>
    <w:uiPriority w:val="99"/>
    <w:semiHidden/>
    <w:unhideWhenUsed/>
    <w:rsid w:val="002B1D25"/>
    <w:rPr>
      <w:sz w:val="20"/>
    </w:rPr>
  </w:style>
  <w:style w:type="character" w:customStyle="1" w:styleId="CommentTextChar">
    <w:name w:val="Comment Text Char"/>
    <w:basedOn w:val="DefaultParagraphFont"/>
    <w:link w:val="CommentText"/>
    <w:uiPriority w:val="99"/>
    <w:semiHidden/>
    <w:rsid w:val="002B1D25"/>
    <w:rPr>
      <w:sz w:val="20"/>
    </w:rPr>
  </w:style>
  <w:style w:type="paragraph" w:styleId="CommentSubject">
    <w:name w:val="annotation subject"/>
    <w:basedOn w:val="CommentText"/>
    <w:next w:val="CommentText"/>
    <w:link w:val="CommentSubjectChar"/>
    <w:uiPriority w:val="99"/>
    <w:semiHidden/>
    <w:unhideWhenUsed/>
    <w:rsid w:val="002B1D25"/>
    <w:rPr>
      <w:b/>
      <w:bCs/>
    </w:rPr>
  </w:style>
  <w:style w:type="character" w:customStyle="1" w:styleId="CommentSubjectChar">
    <w:name w:val="Comment Subject Char"/>
    <w:basedOn w:val="CommentTextChar"/>
    <w:link w:val="CommentSubject"/>
    <w:uiPriority w:val="99"/>
    <w:semiHidden/>
    <w:rsid w:val="002B1D25"/>
    <w:rPr>
      <w:b/>
      <w:bCs/>
      <w:sz w:val="20"/>
    </w:rPr>
  </w:style>
  <w:style w:type="character" w:customStyle="1" w:styleId="Mention1">
    <w:name w:val="Mention1"/>
    <w:basedOn w:val="DefaultParagraphFont"/>
    <w:uiPriority w:val="99"/>
    <w:semiHidden/>
    <w:unhideWhenUsed/>
    <w:rsid w:val="00DC4308"/>
    <w:rPr>
      <w:color w:val="2B579A"/>
      <w:shd w:val="clear" w:color="auto" w:fill="E6E6E6"/>
    </w:rPr>
  </w:style>
  <w:style w:type="character" w:customStyle="1" w:styleId="UnresolvedMention1">
    <w:name w:val="Unresolved Mention1"/>
    <w:basedOn w:val="DefaultParagraphFont"/>
    <w:uiPriority w:val="99"/>
    <w:semiHidden/>
    <w:unhideWhenUsed/>
    <w:rsid w:val="00AC03FB"/>
    <w:rPr>
      <w:color w:val="808080"/>
      <w:shd w:val="clear" w:color="auto" w:fill="E6E6E6"/>
    </w:rPr>
  </w:style>
  <w:style w:type="character" w:customStyle="1" w:styleId="UnresolvedMention2">
    <w:name w:val="Unresolved Mention2"/>
    <w:basedOn w:val="DefaultParagraphFont"/>
    <w:uiPriority w:val="99"/>
    <w:semiHidden/>
    <w:unhideWhenUsed/>
    <w:rsid w:val="009900B0"/>
    <w:rPr>
      <w:color w:val="808080"/>
      <w:shd w:val="clear" w:color="auto" w:fill="E6E6E6"/>
    </w:rPr>
  </w:style>
  <w:style w:type="character" w:customStyle="1" w:styleId="UnresolvedMention3">
    <w:name w:val="Unresolved Mention3"/>
    <w:basedOn w:val="DefaultParagraphFont"/>
    <w:uiPriority w:val="99"/>
    <w:semiHidden/>
    <w:unhideWhenUsed/>
    <w:rsid w:val="00430AD2"/>
    <w:rPr>
      <w:color w:val="808080"/>
      <w:shd w:val="clear" w:color="auto" w:fill="E6E6E6"/>
    </w:rPr>
  </w:style>
  <w:style w:type="character" w:customStyle="1" w:styleId="UnresolvedMention4">
    <w:name w:val="Unresolved Mention4"/>
    <w:basedOn w:val="DefaultParagraphFont"/>
    <w:uiPriority w:val="99"/>
    <w:semiHidden/>
    <w:unhideWhenUsed/>
    <w:rsid w:val="007C0EA0"/>
    <w:rPr>
      <w:color w:val="808080"/>
      <w:shd w:val="clear" w:color="auto" w:fill="E6E6E6"/>
    </w:rPr>
  </w:style>
  <w:style w:type="character" w:customStyle="1" w:styleId="UnresolvedMention5">
    <w:name w:val="Unresolved Mention5"/>
    <w:basedOn w:val="DefaultParagraphFont"/>
    <w:uiPriority w:val="99"/>
    <w:semiHidden/>
    <w:unhideWhenUsed/>
    <w:rsid w:val="00281026"/>
    <w:rPr>
      <w:color w:val="808080"/>
      <w:shd w:val="clear" w:color="auto" w:fill="E6E6E6"/>
    </w:rPr>
  </w:style>
  <w:style w:type="character" w:customStyle="1" w:styleId="UnresolvedMention6">
    <w:name w:val="Unresolved Mention6"/>
    <w:basedOn w:val="DefaultParagraphFont"/>
    <w:uiPriority w:val="99"/>
    <w:semiHidden/>
    <w:unhideWhenUsed/>
    <w:rsid w:val="00AB25C9"/>
    <w:rPr>
      <w:color w:val="808080"/>
      <w:shd w:val="clear" w:color="auto" w:fill="E6E6E6"/>
    </w:rPr>
  </w:style>
  <w:style w:type="character" w:customStyle="1" w:styleId="UnresolvedMention7">
    <w:name w:val="Unresolved Mention7"/>
    <w:basedOn w:val="DefaultParagraphFont"/>
    <w:uiPriority w:val="99"/>
    <w:semiHidden/>
    <w:unhideWhenUsed/>
    <w:rsid w:val="00C26FBB"/>
    <w:rPr>
      <w:color w:val="808080"/>
      <w:shd w:val="clear" w:color="auto" w:fill="E6E6E6"/>
    </w:rPr>
  </w:style>
  <w:style w:type="character" w:customStyle="1" w:styleId="UnresolvedMention8">
    <w:name w:val="Unresolved Mention8"/>
    <w:basedOn w:val="DefaultParagraphFont"/>
    <w:uiPriority w:val="99"/>
    <w:semiHidden/>
    <w:unhideWhenUsed/>
    <w:rsid w:val="0057495E"/>
    <w:rPr>
      <w:color w:val="808080"/>
      <w:shd w:val="clear" w:color="auto" w:fill="E6E6E6"/>
    </w:rPr>
  </w:style>
  <w:style w:type="character" w:customStyle="1" w:styleId="UnresolvedMention9">
    <w:name w:val="Unresolved Mention9"/>
    <w:basedOn w:val="DefaultParagraphFont"/>
    <w:uiPriority w:val="99"/>
    <w:semiHidden/>
    <w:unhideWhenUsed/>
    <w:rsid w:val="00360A0D"/>
    <w:rPr>
      <w:color w:val="808080"/>
      <w:shd w:val="clear" w:color="auto" w:fill="E6E6E6"/>
    </w:rPr>
  </w:style>
  <w:style w:type="character" w:customStyle="1" w:styleId="UnresolvedMention10">
    <w:name w:val="Unresolved Mention10"/>
    <w:basedOn w:val="DefaultParagraphFont"/>
    <w:uiPriority w:val="99"/>
    <w:semiHidden/>
    <w:unhideWhenUsed/>
    <w:rsid w:val="0000401C"/>
    <w:rPr>
      <w:color w:val="808080"/>
      <w:shd w:val="clear" w:color="auto" w:fill="E6E6E6"/>
    </w:rPr>
  </w:style>
  <w:style w:type="character" w:customStyle="1" w:styleId="UnresolvedMention11">
    <w:name w:val="Unresolved Mention11"/>
    <w:basedOn w:val="DefaultParagraphFont"/>
    <w:uiPriority w:val="99"/>
    <w:semiHidden/>
    <w:unhideWhenUsed/>
    <w:rsid w:val="004E4E8F"/>
    <w:rPr>
      <w:color w:val="605E5C"/>
      <w:shd w:val="clear" w:color="auto" w:fill="E1DFDD"/>
    </w:rPr>
  </w:style>
  <w:style w:type="character" w:customStyle="1" w:styleId="UnresolvedMention12">
    <w:name w:val="Unresolved Mention12"/>
    <w:basedOn w:val="DefaultParagraphFont"/>
    <w:uiPriority w:val="99"/>
    <w:semiHidden/>
    <w:unhideWhenUsed/>
    <w:rsid w:val="00080793"/>
    <w:rPr>
      <w:color w:val="605E5C"/>
      <w:shd w:val="clear" w:color="auto" w:fill="E1DFDD"/>
    </w:rPr>
  </w:style>
  <w:style w:type="character" w:customStyle="1" w:styleId="UnresolvedMention13">
    <w:name w:val="Unresolved Mention13"/>
    <w:basedOn w:val="DefaultParagraphFont"/>
    <w:uiPriority w:val="99"/>
    <w:semiHidden/>
    <w:unhideWhenUsed/>
    <w:rsid w:val="00827C3F"/>
    <w:rPr>
      <w:color w:val="605E5C"/>
      <w:shd w:val="clear" w:color="auto" w:fill="E1DFDD"/>
    </w:rPr>
  </w:style>
  <w:style w:type="character" w:customStyle="1" w:styleId="UnresolvedMention14">
    <w:name w:val="Unresolved Mention14"/>
    <w:basedOn w:val="DefaultParagraphFont"/>
    <w:uiPriority w:val="99"/>
    <w:semiHidden/>
    <w:unhideWhenUsed/>
    <w:rsid w:val="00D44C45"/>
    <w:rPr>
      <w:color w:val="605E5C"/>
      <w:shd w:val="clear" w:color="auto" w:fill="E1DFDD"/>
    </w:rPr>
  </w:style>
  <w:style w:type="character" w:customStyle="1" w:styleId="UnresolvedMention15">
    <w:name w:val="Unresolved Mention15"/>
    <w:basedOn w:val="DefaultParagraphFont"/>
    <w:uiPriority w:val="99"/>
    <w:semiHidden/>
    <w:unhideWhenUsed/>
    <w:rsid w:val="00866BE1"/>
    <w:rPr>
      <w:color w:val="605E5C"/>
      <w:shd w:val="clear" w:color="auto" w:fill="E1DFDD"/>
    </w:rPr>
  </w:style>
  <w:style w:type="character" w:customStyle="1" w:styleId="UnresolvedMention16">
    <w:name w:val="Unresolved Mention16"/>
    <w:basedOn w:val="DefaultParagraphFont"/>
    <w:uiPriority w:val="99"/>
    <w:semiHidden/>
    <w:unhideWhenUsed/>
    <w:rsid w:val="004C1C40"/>
    <w:rPr>
      <w:color w:val="605E5C"/>
      <w:shd w:val="clear" w:color="auto" w:fill="E1DFDD"/>
    </w:rPr>
  </w:style>
  <w:style w:type="character" w:customStyle="1" w:styleId="UnresolvedMention17">
    <w:name w:val="Unresolved Mention17"/>
    <w:basedOn w:val="DefaultParagraphFont"/>
    <w:uiPriority w:val="99"/>
    <w:semiHidden/>
    <w:unhideWhenUsed/>
    <w:rsid w:val="00967BA0"/>
    <w:rPr>
      <w:color w:val="605E5C"/>
      <w:shd w:val="clear" w:color="auto" w:fill="E1DFDD"/>
    </w:rPr>
  </w:style>
  <w:style w:type="character" w:customStyle="1" w:styleId="UnresolvedMention18">
    <w:name w:val="Unresolved Mention18"/>
    <w:basedOn w:val="DefaultParagraphFont"/>
    <w:uiPriority w:val="99"/>
    <w:semiHidden/>
    <w:unhideWhenUsed/>
    <w:rsid w:val="003E02B7"/>
    <w:rPr>
      <w:color w:val="605E5C"/>
      <w:shd w:val="clear" w:color="auto" w:fill="E1DFDD"/>
    </w:rPr>
  </w:style>
  <w:style w:type="character" w:customStyle="1" w:styleId="UnresolvedMention19">
    <w:name w:val="Unresolved Mention19"/>
    <w:basedOn w:val="DefaultParagraphFont"/>
    <w:uiPriority w:val="99"/>
    <w:semiHidden/>
    <w:unhideWhenUsed/>
    <w:rsid w:val="008D2C5C"/>
    <w:rPr>
      <w:color w:val="605E5C"/>
      <w:shd w:val="clear" w:color="auto" w:fill="E1DFDD"/>
    </w:rPr>
  </w:style>
  <w:style w:type="character" w:customStyle="1" w:styleId="UnresolvedMention20">
    <w:name w:val="Unresolved Mention20"/>
    <w:basedOn w:val="DefaultParagraphFont"/>
    <w:uiPriority w:val="99"/>
    <w:semiHidden/>
    <w:unhideWhenUsed/>
    <w:rsid w:val="00F6721D"/>
    <w:rPr>
      <w:color w:val="605E5C"/>
      <w:shd w:val="clear" w:color="auto" w:fill="E1DFDD"/>
    </w:rPr>
  </w:style>
  <w:style w:type="character" w:styleId="UnresolvedMention">
    <w:name w:val="Unresolved Mention"/>
    <w:basedOn w:val="DefaultParagraphFont"/>
    <w:uiPriority w:val="99"/>
    <w:semiHidden/>
    <w:unhideWhenUsed/>
    <w:rsid w:val="00F72E82"/>
    <w:rPr>
      <w:color w:val="605E5C"/>
      <w:shd w:val="clear" w:color="auto" w:fill="E1DFDD"/>
    </w:rPr>
  </w:style>
  <w:style w:type="paragraph" w:customStyle="1" w:styleId="xmsonormal">
    <w:name w:val="x_msonormal"/>
    <w:basedOn w:val="Normal"/>
    <w:rsid w:val="003A7986"/>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00" w:beforeAutospacing="1" w:after="100" w:afterAutospacing="1"/>
      <w:ind w:left="0" w:firstLine="0"/>
      <w:jc w:val="left"/>
      <w:textAlignment w:val="auto"/>
    </w:pPr>
    <w:rPr>
      <w:rFonts w:eastAsia="Times New Roman"/>
      <w:color w:val="auto"/>
      <w:kern w:val="0"/>
      <w:szCs w:val="24"/>
    </w:rPr>
  </w:style>
  <w:style w:type="paragraph" w:styleId="NormalWeb">
    <w:name w:val="Normal (Web)"/>
    <w:basedOn w:val="Normal"/>
    <w:uiPriority w:val="99"/>
    <w:semiHidden/>
    <w:unhideWhenUsed/>
    <w:rsid w:val="00AB3E5B"/>
    <w:rPr>
      <w:szCs w:val="24"/>
    </w:rPr>
  </w:style>
  <w:style w:type="paragraph" w:styleId="Revision">
    <w:name w:val="Revision"/>
    <w:hidden/>
    <w:uiPriority w:val="99"/>
    <w:semiHidden/>
    <w:rsid w:val="00C875B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9877">
      <w:bodyDiv w:val="1"/>
      <w:marLeft w:val="0"/>
      <w:marRight w:val="0"/>
      <w:marTop w:val="0"/>
      <w:marBottom w:val="0"/>
      <w:divBdr>
        <w:top w:val="none" w:sz="0" w:space="0" w:color="auto"/>
        <w:left w:val="none" w:sz="0" w:space="0" w:color="auto"/>
        <w:bottom w:val="none" w:sz="0" w:space="0" w:color="auto"/>
        <w:right w:val="none" w:sz="0" w:space="0" w:color="auto"/>
      </w:divBdr>
    </w:div>
    <w:div w:id="84300983">
      <w:bodyDiv w:val="1"/>
      <w:marLeft w:val="0"/>
      <w:marRight w:val="0"/>
      <w:marTop w:val="0"/>
      <w:marBottom w:val="0"/>
      <w:divBdr>
        <w:top w:val="none" w:sz="0" w:space="0" w:color="auto"/>
        <w:left w:val="none" w:sz="0" w:space="0" w:color="auto"/>
        <w:bottom w:val="none" w:sz="0" w:space="0" w:color="auto"/>
        <w:right w:val="none" w:sz="0" w:space="0" w:color="auto"/>
      </w:divBdr>
      <w:divsChild>
        <w:div w:id="2053773271">
          <w:marLeft w:val="720"/>
          <w:marRight w:val="0"/>
          <w:marTop w:val="96"/>
          <w:marBottom w:val="0"/>
          <w:divBdr>
            <w:top w:val="none" w:sz="0" w:space="0" w:color="auto"/>
            <w:left w:val="none" w:sz="0" w:space="0" w:color="auto"/>
            <w:bottom w:val="none" w:sz="0" w:space="0" w:color="auto"/>
            <w:right w:val="none" w:sz="0" w:space="0" w:color="auto"/>
          </w:divBdr>
        </w:div>
        <w:div w:id="638727053">
          <w:marLeft w:val="720"/>
          <w:marRight w:val="0"/>
          <w:marTop w:val="96"/>
          <w:marBottom w:val="0"/>
          <w:divBdr>
            <w:top w:val="none" w:sz="0" w:space="0" w:color="auto"/>
            <w:left w:val="none" w:sz="0" w:space="0" w:color="auto"/>
            <w:bottom w:val="none" w:sz="0" w:space="0" w:color="auto"/>
            <w:right w:val="none" w:sz="0" w:space="0" w:color="auto"/>
          </w:divBdr>
        </w:div>
        <w:div w:id="1086728485">
          <w:marLeft w:val="720"/>
          <w:marRight w:val="0"/>
          <w:marTop w:val="96"/>
          <w:marBottom w:val="0"/>
          <w:divBdr>
            <w:top w:val="none" w:sz="0" w:space="0" w:color="auto"/>
            <w:left w:val="none" w:sz="0" w:space="0" w:color="auto"/>
            <w:bottom w:val="none" w:sz="0" w:space="0" w:color="auto"/>
            <w:right w:val="none" w:sz="0" w:space="0" w:color="auto"/>
          </w:divBdr>
        </w:div>
        <w:div w:id="1534734446">
          <w:marLeft w:val="720"/>
          <w:marRight w:val="0"/>
          <w:marTop w:val="96"/>
          <w:marBottom w:val="0"/>
          <w:divBdr>
            <w:top w:val="none" w:sz="0" w:space="0" w:color="auto"/>
            <w:left w:val="none" w:sz="0" w:space="0" w:color="auto"/>
            <w:bottom w:val="none" w:sz="0" w:space="0" w:color="auto"/>
            <w:right w:val="none" w:sz="0" w:space="0" w:color="auto"/>
          </w:divBdr>
        </w:div>
      </w:divsChild>
    </w:div>
    <w:div w:id="123735619">
      <w:bodyDiv w:val="1"/>
      <w:marLeft w:val="0"/>
      <w:marRight w:val="0"/>
      <w:marTop w:val="0"/>
      <w:marBottom w:val="0"/>
      <w:divBdr>
        <w:top w:val="none" w:sz="0" w:space="0" w:color="auto"/>
        <w:left w:val="none" w:sz="0" w:space="0" w:color="auto"/>
        <w:bottom w:val="none" w:sz="0" w:space="0" w:color="auto"/>
        <w:right w:val="none" w:sz="0" w:space="0" w:color="auto"/>
      </w:divBdr>
      <w:divsChild>
        <w:div w:id="2024932796">
          <w:marLeft w:val="0"/>
          <w:marRight w:val="0"/>
          <w:marTop w:val="0"/>
          <w:marBottom w:val="0"/>
          <w:divBdr>
            <w:top w:val="none" w:sz="0" w:space="0" w:color="auto"/>
            <w:left w:val="none" w:sz="0" w:space="0" w:color="auto"/>
            <w:bottom w:val="none" w:sz="0" w:space="0" w:color="auto"/>
            <w:right w:val="none" w:sz="0" w:space="0" w:color="auto"/>
          </w:divBdr>
          <w:divsChild>
            <w:div w:id="1021858204">
              <w:marLeft w:val="0"/>
              <w:marRight w:val="0"/>
              <w:marTop w:val="0"/>
              <w:marBottom w:val="0"/>
              <w:divBdr>
                <w:top w:val="single" w:sz="6" w:space="0" w:color="808080"/>
                <w:left w:val="single" w:sz="6" w:space="0" w:color="808080"/>
                <w:bottom w:val="single" w:sz="6" w:space="0" w:color="808080"/>
                <w:right w:val="single" w:sz="6" w:space="0" w:color="808080"/>
              </w:divBdr>
              <w:divsChild>
                <w:div w:id="296423827">
                  <w:marLeft w:val="0"/>
                  <w:marRight w:val="0"/>
                  <w:marTop w:val="0"/>
                  <w:marBottom w:val="0"/>
                  <w:divBdr>
                    <w:top w:val="single" w:sz="6" w:space="0" w:color="C0C0C0"/>
                    <w:left w:val="single" w:sz="6" w:space="0" w:color="C0C0C0"/>
                    <w:bottom w:val="single" w:sz="6" w:space="0" w:color="C0C0C0"/>
                    <w:right w:val="single" w:sz="6" w:space="0" w:color="C0C0C0"/>
                  </w:divBdr>
                  <w:divsChild>
                    <w:div w:id="149955060">
                      <w:marLeft w:val="0"/>
                      <w:marRight w:val="0"/>
                      <w:marTop w:val="0"/>
                      <w:marBottom w:val="0"/>
                      <w:divBdr>
                        <w:top w:val="none" w:sz="0" w:space="0" w:color="auto"/>
                        <w:left w:val="none" w:sz="0" w:space="0" w:color="auto"/>
                        <w:bottom w:val="none" w:sz="0" w:space="0" w:color="auto"/>
                        <w:right w:val="none" w:sz="0" w:space="0" w:color="auto"/>
                      </w:divBdr>
                      <w:divsChild>
                        <w:div w:id="634063986">
                          <w:marLeft w:val="1"/>
                          <w:marRight w:val="1"/>
                          <w:marTop w:val="0"/>
                          <w:marBottom w:val="0"/>
                          <w:divBdr>
                            <w:top w:val="none" w:sz="0" w:space="0" w:color="auto"/>
                            <w:left w:val="none" w:sz="0" w:space="0" w:color="auto"/>
                            <w:bottom w:val="none" w:sz="0" w:space="0" w:color="auto"/>
                            <w:right w:val="none" w:sz="0" w:space="0" w:color="auto"/>
                          </w:divBdr>
                          <w:divsChild>
                            <w:div w:id="1159274793">
                              <w:marLeft w:val="0"/>
                              <w:marRight w:val="1"/>
                              <w:marTop w:val="0"/>
                              <w:marBottom w:val="0"/>
                              <w:divBdr>
                                <w:top w:val="single" w:sz="2" w:space="1" w:color="808080"/>
                                <w:left w:val="single" w:sz="2" w:space="1" w:color="808080"/>
                                <w:bottom w:val="single" w:sz="2" w:space="1" w:color="808080"/>
                                <w:right w:val="single" w:sz="2" w:space="1" w:color="808080"/>
                              </w:divBdr>
                              <w:divsChild>
                                <w:div w:id="52448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23253">
                          <w:marLeft w:val="1"/>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048617">
      <w:bodyDiv w:val="1"/>
      <w:marLeft w:val="0"/>
      <w:marRight w:val="0"/>
      <w:marTop w:val="0"/>
      <w:marBottom w:val="0"/>
      <w:divBdr>
        <w:top w:val="none" w:sz="0" w:space="0" w:color="auto"/>
        <w:left w:val="none" w:sz="0" w:space="0" w:color="auto"/>
        <w:bottom w:val="none" w:sz="0" w:space="0" w:color="auto"/>
        <w:right w:val="none" w:sz="0" w:space="0" w:color="auto"/>
      </w:divBdr>
    </w:div>
    <w:div w:id="205487642">
      <w:bodyDiv w:val="1"/>
      <w:marLeft w:val="0"/>
      <w:marRight w:val="0"/>
      <w:marTop w:val="0"/>
      <w:marBottom w:val="0"/>
      <w:divBdr>
        <w:top w:val="none" w:sz="0" w:space="0" w:color="auto"/>
        <w:left w:val="none" w:sz="0" w:space="0" w:color="auto"/>
        <w:bottom w:val="none" w:sz="0" w:space="0" w:color="auto"/>
        <w:right w:val="none" w:sz="0" w:space="0" w:color="auto"/>
      </w:divBdr>
    </w:div>
    <w:div w:id="248199570">
      <w:bodyDiv w:val="1"/>
      <w:marLeft w:val="0"/>
      <w:marRight w:val="0"/>
      <w:marTop w:val="0"/>
      <w:marBottom w:val="0"/>
      <w:divBdr>
        <w:top w:val="none" w:sz="0" w:space="0" w:color="auto"/>
        <w:left w:val="none" w:sz="0" w:space="0" w:color="auto"/>
        <w:bottom w:val="none" w:sz="0" w:space="0" w:color="auto"/>
        <w:right w:val="none" w:sz="0" w:space="0" w:color="auto"/>
      </w:divBdr>
    </w:div>
    <w:div w:id="321616405">
      <w:bodyDiv w:val="1"/>
      <w:marLeft w:val="0"/>
      <w:marRight w:val="0"/>
      <w:marTop w:val="0"/>
      <w:marBottom w:val="0"/>
      <w:divBdr>
        <w:top w:val="none" w:sz="0" w:space="0" w:color="auto"/>
        <w:left w:val="none" w:sz="0" w:space="0" w:color="auto"/>
        <w:bottom w:val="none" w:sz="0" w:space="0" w:color="auto"/>
        <w:right w:val="none" w:sz="0" w:space="0" w:color="auto"/>
      </w:divBdr>
    </w:div>
    <w:div w:id="322710090">
      <w:bodyDiv w:val="1"/>
      <w:marLeft w:val="0"/>
      <w:marRight w:val="0"/>
      <w:marTop w:val="0"/>
      <w:marBottom w:val="0"/>
      <w:divBdr>
        <w:top w:val="none" w:sz="0" w:space="0" w:color="auto"/>
        <w:left w:val="none" w:sz="0" w:space="0" w:color="auto"/>
        <w:bottom w:val="none" w:sz="0" w:space="0" w:color="auto"/>
        <w:right w:val="none" w:sz="0" w:space="0" w:color="auto"/>
      </w:divBdr>
    </w:div>
    <w:div w:id="393167472">
      <w:bodyDiv w:val="1"/>
      <w:marLeft w:val="0"/>
      <w:marRight w:val="0"/>
      <w:marTop w:val="0"/>
      <w:marBottom w:val="0"/>
      <w:divBdr>
        <w:top w:val="none" w:sz="0" w:space="0" w:color="auto"/>
        <w:left w:val="none" w:sz="0" w:space="0" w:color="auto"/>
        <w:bottom w:val="none" w:sz="0" w:space="0" w:color="auto"/>
        <w:right w:val="none" w:sz="0" w:space="0" w:color="auto"/>
      </w:divBdr>
    </w:div>
    <w:div w:id="576020034">
      <w:bodyDiv w:val="1"/>
      <w:marLeft w:val="0"/>
      <w:marRight w:val="0"/>
      <w:marTop w:val="0"/>
      <w:marBottom w:val="0"/>
      <w:divBdr>
        <w:top w:val="none" w:sz="0" w:space="0" w:color="auto"/>
        <w:left w:val="none" w:sz="0" w:space="0" w:color="auto"/>
        <w:bottom w:val="none" w:sz="0" w:space="0" w:color="auto"/>
        <w:right w:val="none" w:sz="0" w:space="0" w:color="auto"/>
      </w:divBdr>
    </w:div>
    <w:div w:id="599681400">
      <w:bodyDiv w:val="1"/>
      <w:marLeft w:val="0"/>
      <w:marRight w:val="0"/>
      <w:marTop w:val="0"/>
      <w:marBottom w:val="0"/>
      <w:divBdr>
        <w:top w:val="none" w:sz="0" w:space="0" w:color="auto"/>
        <w:left w:val="none" w:sz="0" w:space="0" w:color="auto"/>
        <w:bottom w:val="none" w:sz="0" w:space="0" w:color="auto"/>
        <w:right w:val="none" w:sz="0" w:space="0" w:color="auto"/>
      </w:divBdr>
    </w:div>
    <w:div w:id="642127578">
      <w:bodyDiv w:val="1"/>
      <w:marLeft w:val="0"/>
      <w:marRight w:val="0"/>
      <w:marTop w:val="0"/>
      <w:marBottom w:val="0"/>
      <w:divBdr>
        <w:top w:val="none" w:sz="0" w:space="0" w:color="auto"/>
        <w:left w:val="none" w:sz="0" w:space="0" w:color="auto"/>
        <w:bottom w:val="none" w:sz="0" w:space="0" w:color="auto"/>
        <w:right w:val="none" w:sz="0" w:space="0" w:color="auto"/>
      </w:divBdr>
    </w:div>
    <w:div w:id="938872453">
      <w:bodyDiv w:val="1"/>
      <w:marLeft w:val="0"/>
      <w:marRight w:val="0"/>
      <w:marTop w:val="0"/>
      <w:marBottom w:val="0"/>
      <w:divBdr>
        <w:top w:val="none" w:sz="0" w:space="0" w:color="auto"/>
        <w:left w:val="none" w:sz="0" w:space="0" w:color="auto"/>
        <w:bottom w:val="none" w:sz="0" w:space="0" w:color="auto"/>
        <w:right w:val="none" w:sz="0" w:space="0" w:color="auto"/>
      </w:divBdr>
    </w:div>
    <w:div w:id="992953538">
      <w:bodyDiv w:val="1"/>
      <w:marLeft w:val="0"/>
      <w:marRight w:val="0"/>
      <w:marTop w:val="0"/>
      <w:marBottom w:val="0"/>
      <w:divBdr>
        <w:top w:val="none" w:sz="0" w:space="0" w:color="auto"/>
        <w:left w:val="none" w:sz="0" w:space="0" w:color="auto"/>
        <w:bottom w:val="none" w:sz="0" w:space="0" w:color="auto"/>
        <w:right w:val="none" w:sz="0" w:space="0" w:color="auto"/>
      </w:divBdr>
    </w:div>
    <w:div w:id="1014115024">
      <w:bodyDiv w:val="1"/>
      <w:marLeft w:val="0"/>
      <w:marRight w:val="0"/>
      <w:marTop w:val="0"/>
      <w:marBottom w:val="0"/>
      <w:divBdr>
        <w:top w:val="none" w:sz="0" w:space="0" w:color="auto"/>
        <w:left w:val="none" w:sz="0" w:space="0" w:color="auto"/>
        <w:bottom w:val="none" w:sz="0" w:space="0" w:color="auto"/>
        <w:right w:val="none" w:sz="0" w:space="0" w:color="auto"/>
      </w:divBdr>
    </w:div>
    <w:div w:id="1063481056">
      <w:bodyDiv w:val="1"/>
      <w:marLeft w:val="0"/>
      <w:marRight w:val="0"/>
      <w:marTop w:val="0"/>
      <w:marBottom w:val="0"/>
      <w:divBdr>
        <w:top w:val="none" w:sz="0" w:space="0" w:color="auto"/>
        <w:left w:val="none" w:sz="0" w:space="0" w:color="auto"/>
        <w:bottom w:val="none" w:sz="0" w:space="0" w:color="auto"/>
        <w:right w:val="none" w:sz="0" w:space="0" w:color="auto"/>
      </w:divBdr>
    </w:div>
    <w:div w:id="1236940454">
      <w:bodyDiv w:val="1"/>
      <w:marLeft w:val="0"/>
      <w:marRight w:val="0"/>
      <w:marTop w:val="0"/>
      <w:marBottom w:val="0"/>
      <w:divBdr>
        <w:top w:val="none" w:sz="0" w:space="0" w:color="auto"/>
        <w:left w:val="none" w:sz="0" w:space="0" w:color="auto"/>
        <w:bottom w:val="none" w:sz="0" w:space="0" w:color="auto"/>
        <w:right w:val="none" w:sz="0" w:space="0" w:color="auto"/>
      </w:divBdr>
    </w:div>
    <w:div w:id="1254438835">
      <w:bodyDiv w:val="1"/>
      <w:marLeft w:val="0"/>
      <w:marRight w:val="0"/>
      <w:marTop w:val="0"/>
      <w:marBottom w:val="0"/>
      <w:divBdr>
        <w:top w:val="none" w:sz="0" w:space="0" w:color="auto"/>
        <w:left w:val="none" w:sz="0" w:space="0" w:color="auto"/>
        <w:bottom w:val="none" w:sz="0" w:space="0" w:color="auto"/>
        <w:right w:val="none" w:sz="0" w:space="0" w:color="auto"/>
      </w:divBdr>
    </w:div>
    <w:div w:id="1301492730">
      <w:bodyDiv w:val="1"/>
      <w:marLeft w:val="0"/>
      <w:marRight w:val="0"/>
      <w:marTop w:val="0"/>
      <w:marBottom w:val="0"/>
      <w:divBdr>
        <w:top w:val="none" w:sz="0" w:space="0" w:color="auto"/>
        <w:left w:val="none" w:sz="0" w:space="0" w:color="auto"/>
        <w:bottom w:val="none" w:sz="0" w:space="0" w:color="auto"/>
        <w:right w:val="none" w:sz="0" w:space="0" w:color="auto"/>
      </w:divBdr>
    </w:div>
    <w:div w:id="1338726577">
      <w:bodyDiv w:val="1"/>
      <w:marLeft w:val="0"/>
      <w:marRight w:val="0"/>
      <w:marTop w:val="0"/>
      <w:marBottom w:val="0"/>
      <w:divBdr>
        <w:top w:val="none" w:sz="0" w:space="0" w:color="auto"/>
        <w:left w:val="none" w:sz="0" w:space="0" w:color="auto"/>
        <w:bottom w:val="none" w:sz="0" w:space="0" w:color="auto"/>
        <w:right w:val="none" w:sz="0" w:space="0" w:color="auto"/>
      </w:divBdr>
    </w:div>
    <w:div w:id="1355502781">
      <w:bodyDiv w:val="1"/>
      <w:marLeft w:val="0"/>
      <w:marRight w:val="0"/>
      <w:marTop w:val="0"/>
      <w:marBottom w:val="0"/>
      <w:divBdr>
        <w:top w:val="none" w:sz="0" w:space="0" w:color="auto"/>
        <w:left w:val="none" w:sz="0" w:space="0" w:color="auto"/>
        <w:bottom w:val="none" w:sz="0" w:space="0" w:color="auto"/>
        <w:right w:val="none" w:sz="0" w:space="0" w:color="auto"/>
      </w:divBdr>
    </w:div>
    <w:div w:id="1447385030">
      <w:bodyDiv w:val="1"/>
      <w:marLeft w:val="0"/>
      <w:marRight w:val="0"/>
      <w:marTop w:val="0"/>
      <w:marBottom w:val="0"/>
      <w:divBdr>
        <w:top w:val="none" w:sz="0" w:space="0" w:color="auto"/>
        <w:left w:val="none" w:sz="0" w:space="0" w:color="auto"/>
        <w:bottom w:val="none" w:sz="0" w:space="0" w:color="auto"/>
        <w:right w:val="none" w:sz="0" w:space="0" w:color="auto"/>
      </w:divBdr>
    </w:div>
    <w:div w:id="1472364057">
      <w:bodyDiv w:val="1"/>
      <w:marLeft w:val="0"/>
      <w:marRight w:val="0"/>
      <w:marTop w:val="0"/>
      <w:marBottom w:val="0"/>
      <w:divBdr>
        <w:top w:val="none" w:sz="0" w:space="0" w:color="auto"/>
        <w:left w:val="none" w:sz="0" w:space="0" w:color="auto"/>
        <w:bottom w:val="none" w:sz="0" w:space="0" w:color="auto"/>
        <w:right w:val="none" w:sz="0" w:space="0" w:color="auto"/>
      </w:divBdr>
    </w:div>
    <w:div w:id="1550998251">
      <w:bodyDiv w:val="1"/>
      <w:marLeft w:val="0"/>
      <w:marRight w:val="0"/>
      <w:marTop w:val="0"/>
      <w:marBottom w:val="0"/>
      <w:divBdr>
        <w:top w:val="none" w:sz="0" w:space="0" w:color="auto"/>
        <w:left w:val="none" w:sz="0" w:space="0" w:color="auto"/>
        <w:bottom w:val="none" w:sz="0" w:space="0" w:color="auto"/>
        <w:right w:val="none" w:sz="0" w:space="0" w:color="auto"/>
      </w:divBdr>
    </w:div>
    <w:div w:id="1619218480">
      <w:bodyDiv w:val="1"/>
      <w:marLeft w:val="0"/>
      <w:marRight w:val="0"/>
      <w:marTop w:val="0"/>
      <w:marBottom w:val="0"/>
      <w:divBdr>
        <w:top w:val="none" w:sz="0" w:space="0" w:color="auto"/>
        <w:left w:val="none" w:sz="0" w:space="0" w:color="auto"/>
        <w:bottom w:val="none" w:sz="0" w:space="0" w:color="auto"/>
        <w:right w:val="none" w:sz="0" w:space="0" w:color="auto"/>
      </w:divBdr>
    </w:div>
    <w:div w:id="1629241660">
      <w:bodyDiv w:val="1"/>
      <w:marLeft w:val="0"/>
      <w:marRight w:val="0"/>
      <w:marTop w:val="0"/>
      <w:marBottom w:val="0"/>
      <w:divBdr>
        <w:top w:val="none" w:sz="0" w:space="0" w:color="auto"/>
        <w:left w:val="none" w:sz="0" w:space="0" w:color="auto"/>
        <w:bottom w:val="none" w:sz="0" w:space="0" w:color="auto"/>
        <w:right w:val="none" w:sz="0" w:space="0" w:color="auto"/>
      </w:divBdr>
    </w:div>
    <w:div w:id="1673726056">
      <w:bodyDiv w:val="1"/>
      <w:marLeft w:val="0"/>
      <w:marRight w:val="0"/>
      <w:marTop w:val="0"/>
      <w:marBottom w:val="0"/>
      <w:divBdr>
        <w:top w:val="none" w:sz="0" w:space="0" w:color="auto"/>
        <w:left w:val="none" w:sz="0" w:space="0" w:color="auto"/>
        <w:bottom w:val="none" w:sz="0" w:space="0" w:color="auto"/>
        <w:right w:val="none" w:sz="0" w:space="0" w:color="auto"/>
      </w:divBdr>
    </w:div>
    <w:div w:id="1696615694">
      <w:bodyDiv w:val="1"/>
      <w:marLeft w:val="0"/>
      <w:marRight w:val="0"/>
      <w:marTop w:val="0"/>
      <w:marBottom w:val="0"/>
      <w:divBdr>
        <w:top w:val="none" w:sz="0" w:space="0" w:color="auto"/>
        <w:left w:val="none" w:sz="0" w:space="0" w:color="auto"/>
        <w:bottom w:val="none" w:sz="0" w:space="0" w:color="auto"/>
        <w:right w:val="none" w:sz="0" w:space="0" w:color="auto"/>
      </w:divBdr>
    </w:div>
    <w:div w:id="1836990046">
      <w:bodyDiv w:val="1"/>
      <w:marLeft w:val="0"/>
      <w:marRight w:val="0"/>
      <w:marTop w:val="0"/>
      <w:marBottom w:val="0"/>
      <w:divBdr>
        <w:top w:val="none" w:sz="0" w:space="0" w:color="auto"/>
        <w:left w:val="none" w:sz="0" w:space="0" w:color="auto"/>
        <w:bottom w:val="none" w:sz="0" w:space="0" w:color="auto"/>
        <w:right w:val="none" w:sz="0" w:space="0" w:color="auto"/>
      </w:divBdr>
    </w:div>
    <w:div w:id="1979453419">
      <w:bodyDiv w:val="1"/>
      <w:marLeft w:val="0"/>
      <w:marRight w:val="0"/>
      <w:marTop w:val="0"/>
      <w:marBottom w:val="0"/>
      <w:divBdr>
        <w:top w:val="none" w:sz="0" w:space="0" w:color="auto"/>
        <w:left w:val="none" w:sz="0" w:space="0" w:color="auto"/>
        <w:bottom w:val="none" w:sz="0" w:space="0" w:color="auto"/>
        <w:right w:val="none" w:sz="0" w:space="0" w:color="auto"/>
      </w:divBdr>
    </w:div>
    <w:div w:id="2050228438">
      <w:bodyDiv w:val="1"/>
      <w:marLeft w:val="0"/>
      <w:marRight w:val="0"/>
      <w:marTop w:val="0"/>
      <w:marBottom w:val="0"/>
      <w:divBdr>
        <w:top w:val="none" w:sz="0" w:space="0" w:color="auto"/>
        <w:left w:val="none" w:sz="0" w:space="0" w:color="auto"/>
        <w:bottom w:val="none" w:sz="0" w:space="0" w:color="auto"/>
        <w:right w:val="none" w:sz="0" w:space="0" w:color="auto"/>
      </w:divBdr>
      <w:divsChild>
        <w:div w:id="506402511">
          <w:marLeft w:val="720"/>
          <w:marRight w:val="0"/>
          <w:marTop w:val="96"/>
          <w:marBottom w:val="0"/>
          <w:divBdr>
            <w:top w:val="none" w:sz="0" w:space="0" w:color="auto"/>
            <w:left w:val="none" w:sz="0" w:space="0" w:color="auto"/>
            <w:bottom w:val="none" w:sz="0" w:space="0" w:color="auto"/>
            <w:right w:val="none" w:sz="0" w:space="0" w:color="auto"/>
          </w:divBdr>
        </w:div>
        <w:div w:id="676150424">
          <w:marLeft w:val="720"/>
          <w:marRight w:val="0"/>
          <w:marTop w:val="96"/>
          <w:marBottom w:val="0"/>
          <w:divBdr>
            <w:top w:val="none" w:sz="0" w:space="0" w:color="auto"/>
            <w:left w:val="none" w:sz="0" w:space="0" w:color="auto"/>
            <w:bottom w:val="none" w:sz="0" w:space="0" w:color="auto"/>
            <w:right w:val="none" w:sz="0" w:space="0" w:color="auto"/>
          </w:divBdr>
        </w:div>
        <w:div w:id="1812402597">
          <w:marLeft w:val="720"/>
          <w:marRight w:val="0"/>
          <w:marTop w:val="96"/>
          <w:marBottom w:val="0"/>
          <w:divBdr>
            <w:top w:val="none" w:sz="0" w:space="0" w:color="auto"/>
            <w:left w:val="none" w:sz="0" w:space="0" w:color="auto"/>
            <w:bottom w:val="none" w:sz="0" w:space="0" w:color="auto"/>
            <w:right w:val="none" w:sz="0" w:space="0" w:color="auto"/>
          </w:divBdr>
        </w:div>
        <w:div w:id="1135176017">
          <w:marLeft w:val="720"/>
          <w:marRight w:val="0"/>
          <w:marTop w:val="96"/>
          <w:marBottom w:val="0"/>
          <w:divBdr>
            <w:top w:val="none" w:sz="0" w:space="0" w:color="auto"/>
            <w:left w:val="none" w:sz="0" w:space="0" w:color="auto"/>
            <w:bottom w:val="none" w:sz="0" w:space="0" w:color="auto"/>
            <w:right w:val="none" w:sz="0" w:space="0" w:color="auto"/>
          </w:divBdr>
        </w:div>
      </w:divsChild>
    </w:div>
    <w:div w:id="206000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nerc.com/pa/Stand/Pages/Project%202016-02%20Modifications%20to%20CIP%20Standards.aspx" TargetMode="External"/><Relationship Id="rId18" Type="http://schemas.openxmlformats.org/officeDocument/2006/relationships/hyperlink" Target="https://www.nerc.com/pa/Stand/Pages/Project-2020-05-Modifications-to-FAC-001-and-FAC-002.aspx" TargetMode="External"/><Relationship Id="rId26" Type="http://schemas.openxmlformats.org/officeDocument/2006/relationships/hyperlink" Target="https://www.nerc.com/comm/SC/Agenda%20Highlights%20and%20Minutes/SC_Agenda_Package_October_20_2021.pdf" TargetMode="External"/><Relationship Id="rId39" Type="http://schemas.openxmlformats.org/officeDocument/2006/relationships/theme" Target="theme/theme1.xml"/><Relationship Id="rId21" Type="http://schemas.openxmlformats.org/officeDocument/2006/relationships/hyperlink" Target="https://www.nerc.com/pa/Stand/Pages/Project-2021-02-Modifications-to-VAR-002.aspx" TargetMode="External"/><Relationship Id="rId34" Type="http://schemas.openxmlformats.org/officeDocument/2006/relationships/hyperlink" Target="http://www.nerc.com/pa/rrm/bpsa/Pages/Alerts.aspx" TargetMode="External"/><Relationship Id="rId7" Type="http://schemas.openxmlformats.org/officeDocument/2006/relationships/endnotes" Target="endnotes.xml"/><Relationship Id="rId12" Type="http://schemas.openxmlformats.org/officeDocument/2006/relationships/hyperlink" Target="http://www.nerc.com/pa/Stand/Pages/Standards-Under-Development.aspx" TargetMode="External"/><Relationship Id="rId17" Type="http://schemas.openxmlformats.org/officeDocument/2006/relationships/hyperlink" Target="https://www.nerc.com/pa/Stand/Pages/Project202004ModificationstoCIP-012.aspx" TargetMode="External"/><Relationship Id="rId25" Type="http://schemas.openxmlformats.org/officeDocument/2006/relationships/hyperlink" Target="https://www.nerc.com/pa/Stand/Pages/Project-2021-06-Modifications-to-IRO-010-and-TOP-003.aspx" TargetMode="External"/><Relationship Id="rId33" Type="http://schemas.openxmlformats.org/officeDocument/2006/relationships/hyperlink" Target="http://www.nerc.com/pa/rrm/ea/Pages/Lessons-Learned.aspx"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nerc.com/pa/Stand/Pages/Project_2020-03_Supply_Chain_Low_Impact_Revisions.aspx" TargetMode="External"/><Relationship Id="rId20" Type="http://schemas.openxmlformats.org/officeDocument/2006/relationships/hyperlink" Target="https://www.nerc.com/pa/Stand/Pages/Project_2021-01_Modifications_to_MOD-025_and_PRC-019.aspx" TargetMode="External"/><Relationship Id="rId29" Type="http://schemas.openxmlformats.org/officeDocument/2006/relationships/hyperlink" Target="http://www.nerc.com/FilingsOrders/Pages/default.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pcc.org/content/docs/public/program-areas/standards-and-criteria/regional-criteria/directories/npcc-glossary-of-terms-20191002.pdf" TargetMode="External"/><Relationship Id="rId24" Type="http://schemas.openxmlformats.org/officeDocument/2006/relationships/hyperlink" Target="https://www.nerc.com/pa/Stand/Pages/Project-2021-05-Modifications-to-PRC-023.aspx" TargetMode="External"/><Relationship Id="rId32" Type="http://schemas.openxmlformats.org/officeDocument/2006/relationships/hyperlink" Target="http://www.nerc.com/gov/bot/Pages/Agenda-Highlights-and-Minutes-.aspx"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nerc.com/pa/Stand/Pages/Project-2019-04-Modifications-to-PRC-005-6.aspx" TargetMode="External"/><Relationship Id="rId23" Type="http://schemas.openxmlformats.org/officeDocument/2006/relationships/hyperlink" Target="https://www.nerc.com/pa/Stand/Pages/Project-2021-04-Modifications-to-PRC-002-2.aspx" TargetMode="External"/><Relationship Id="rId28" Type="http://schemas.openxmlformats.org/officeDocument/2006/relationships/hyperlink" Target="http://www.nerc.com/FilingsOrders/Pages/default.aspx" TargetMode="External"/><Relationship Id="rId36" Type="http://schemas.openxmlformats.org/officeDocument/2006/relationships/hyperlink" Target="https://www.nerc.com/AboutNERC/Pages/Rules-of-Procedure.aspx" TargetMode="External"/><Relationship Id="rId10" Type="http://schemas.openxmlformats.org/officeDocument/2006/relationships/hyperlink" Target="http://www.nerc.com/files/glossary_of_terms.pdf" TargetMode="External"/><Relationship Id="rId19" Type="http://schemas.openxmlformats.org/officeDocument/2006/relationships/hyperlink" Target="https://www.nerc.com/pa/Stand/Pages/Project-2020_06-Verifications-of-Models-and-Data-for-Generators.aspx" TargetMode="External"/><Relationship Id="rId31" Type="http://schemas.openxmlformats.org/officeDocument/2006/relationships/hyperlink" Target="http://www.nerc.com/comm/SC/Pages/default.aspx" TargetMode="External"/><Relationship Id="rId4" Type="http://schemas.openxmlformats.org/officeDocument/2006/relationships/settings" Target="settings.xml"/><Relationship Id="rId9" Type="http://schemas.openxmlformats.org/officeDocument/2006/relationships/hyperlink" Target="https://npcc.webex.com/webappng/sites/npcc/meeting/info/7e79b47113df4aad96b90caeb6393d82?siteurl=npcc&amp;MTID=m767af5eb2f0fb079fb7dabce8d4bf803&amp;meetingAuthToken=QUhTSwAAAAX2mAQTg7xNc0s2LFMpKafl0XURnToTC3ko70XDibVR%2BDT3h8kSpn3fFWGnmgPj1WdaqVpftHkr0nTZP7UEPUiDv3lmBxWYa5AICsnTeqMdrHvfMlOu5gIj9kO%2FgrDRWR7IJPRgbgbHFlySFD7u6kKDC%2FeWcX7UXk%2FfcVliNYFhUDa26Yy%2Bkj4S9FJXMrLmUsZONrDUZG5oOthywqHHGJDYQfWa3PFSe6Kmv70cmNX6KQ%3D%3D" TargetMode="External"/><Relationship Id="rId14" Type="http://schemas.openxmlformats.org/officeDocument/2006/relationships/hyperlink" Target="https://www.nerc.com/pa/Stand/Pages/Project201701ModificationstoBAL00311.aspx" TargetMode="External"/><Relationship Id="rId22" Type="http://schemas.openxmlformats.org/officeDocument/2006/relationships/hyperlink" Target="https://www.nerc.com/pa/Stand/Pages/Project%202021-03%20CIP-002%20Transmission%20Owner%20Control%20Centers.aspx" TargetMode="External"/><Relationship Id="rId27" Type="http://schemas.openxmlformats.org/officeDocument/2006/relationships/hyperlink" Target="https://www.npcc.org/Standards/SitePages/NonStandardsList.aspx" TargetMode="External"/><Relationship Id="rId30" Type="http://schemas.openxmlformats.org/officeDocument/2006/relationships/hyperlink" Target="https://www.federalregister.gov/" TargetMode="External"/><Relationship Id="rId35" Type="http://schemas.openxmlformats.org/officeDocument/2006/relationships/hyperlink" Target="https://www.nerc.com/comm/Pages/Reliability-and-Security-Guidelines.aspx" TargetMode="Externa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E73AA-19D1-41FA-AE0C-70B4E0EAD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12</Pages>
  <Words>3831</Words>
  <Characters>21840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NPCC</Company>
  <LinksUpToDate>false</LinksUpToDate>
  <CharactersWithSpaces>25620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Da Shu</dc:creator>
  <cp:keywords/>
  <dc:description/>
  <cp:lastModifiedBy>Ruida Shu</cp:lastModifiedBy>
  <cp:revision>5</cp:revision>
  <cp:lastPrinted>2019-10-10T15:30:00Z</cp:lastPrinted>
  <dcterms:created xsi:type="dcterms:W3CDTF">2022-01-26T22:42:00Z</dcterms:created>
  <dcterms:modified xsi:type="dcterms:W3CDTF">2022-01-27T20:31:00Z</dcterms:modified>
</cp:coreProperties>
</file>